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FE5601" w14:textId="30E8BF5C" w:rsidR="00A90A12" w:rsidRDefault="00A90A12" w:rsidP="00A90A12">
      <w:pPr>
        <w:jc w:val="center"/>
        <w:rPr>
          <w:rFonts w:eastAsia="方正隶二简体"/>
          <w:color w:val="FF0000"/>
          <w:spacing w:val="-22"/>
          <w:sz w:val="44"/>
          <w:szCs w:val="44"/>
        </w:rPr>
      </w:pPr>
      <w:r>
        <w:rPr>
          <w:rFonts w:eastAsia="方正隶二简体" w:hint="eastAsia"/>
          <w:color w:val="FF0000"/>
          <w:spacing w:val="-22"/>
          <w:sz w:val="44"/>
          <w:szCs w:val="44"/>
        </w:rPr>
        <w:t>中共淮北师范大学委员会党史学习教育</w:t>
      </w:r>
    </w:p>
    <w:p w14:paraId="2536398F" w14:textId="77777777" w:rsidR="00A90A12" w:rsidRDefault="00A90A12" w:rsidP="00A90A12">
      <w:pPr>
        <w:jc w:val="center"/>
        <w:rPr>
          <w:rFonts w:eastAsia="方正启体简体"/>
          <w:color w:val="FF0000"/>
          <w:sz w:val="132"/>
          <w:szCs w:val="132"/>
        </w:rPr>
      </w:pPr>
      <w:r>
        <w:rPr>
          <w:rFonts w:eastAsia="方正启体简体" w:hint="eastAsia"/>
          <w:color w:val="FF0000"/>
          <w:sz w:val="132"/>
          <w:szCs w:val="132"/>
        </w:rPr>
        <w:t>工作简报</w:t>
      </w:r>
    </w:p>
    <w:p w14:paraId="2C4AEA95" w14:textId="2391D734" w:rsidR="00A90A12" w:rsidRDefault="00A90A12" w:rsidP="00A90A12">
      <w:pPr>
        <w:jc w:val="center"/>
        <w:rPr>
          <w:rFonts w:eastAsia="楷体_GB2312"/>
          <w:b/>
          <w:color w:val="FF0000"/>
          <w:sz w:val="32"/>
          <w:szCs w:val="32"/>
        </w:rPr>
      </w:pPr>
      <w:r>
        <w:rPr>
          <w:rFonts w:eastAsia="楷体_GB2312" w:hint="eastAsia"/>
          <w:b/>
          <w:color w:val="FF0000"/>
          <w:sz w:val="32"/>
          <w:szCs w:val="32"/>
        </w:rPr>
        <w:t>总第</w:t>
      </w:r>
      <w:r>
        <w:rPr>
          <w:rFonts w:eastAsia="楷体_GB2312"/>
          <w:b/>
          <w:color w:val="FF0000"/>
          <w:sz w:val="32"/>
          <w:szCs w:val="32"/>
        </w:rPr>
        <w:t>1</w:t>
      </w:r>
      <w:r>
        <w:rPr>
          <w:rFonts w:eastAsia="楷体_GB2312" w:hint="eastAsia"/>
          <w:b/>
          <w:color w:val="FF0000"/>
          <w:sz w:val="32"/>
          <w:szCs w:val="32"/>
        </w:rPr>
        <w:t>期</w:t>
      </w:r>
    </w:p>
    <w:p w14:paraId="5116227B" w14:textId="2A238D3F" w:rsidR="00A90A12" w:rsidRDefault="00E71FFA" w:rsidP="00A90A12">
      <w:pPr>
        <w:rPr>
          <w:rFonts w:eastAsia="楷体_GB2312"/>
          <w:b/>
          <w:color w:val="FF0000"/>
          <w:sz w:val="32"/>
          <w:szCs w:val="32"/>
        </w:rPr>
      </w:pPr>
      <w:bookmarkStart w:id="0" w:name="_Hlk67754131"/>
      <w:r w:rsidRPr="00E71FFA">
        <w:rPr>
          <w:rFonts w:eastAsia="楷体_GB2312" w:hint="eastAsia"/>
          <w:b/>
          <w:color w:val="FF0000"/>
          <w:sz w:val="32"/>
          <w:szCs w:val="32"/>
        </w:rPr>
        <w:t>党史学习教育领导小组</w:t>
      </w:r>
      <w:r w:rsidR="00A90A12">
        <w:rPr>
          <w:rFonts w:eastAsia="楷体_GB2312" w:hint="eastAsia"/>
          <w:b/>
          <w:color w:val="FF0000"/>
          <w:sz w:val="32"/>
          <w:szCs w:val="32"/>
        </w:rPr>
        <w:t>办公室</w:t>
      </w:r>
      <w:bookmarkEnd w:id="0"/>
      <w:r w:rsidR="00A90A12">
        <w:rPr>
          <w:rFonts w:eastAsia="楷体_GB2312" w:hint="eastAsia"/>
          <w:b/>
          <w:color w:val="FF0000"/>
          <w:sz w:val="32"/>
          <w:szCs w:val="32"/>
        </w:rPr>
        <w:t xml:space="preserve"> </w:t>
      </w:r>
      <w:r w:rsidR="00A90A12">
        <w:rPr>
          <w:rFonts w:eastAsia="楷体_GB2312" w:hint="eastAsia"/>
          <w:b/>
          <w:color w:val="FF0000"/>
          <w:sz w:val="32"/>
          <w:szCs w:val="32"/>
        </w:rPr>
        <w:t>编</w:t>
      </w:r>
      <w:r w:rsidR="00A90A12">
        <w:rPr>
          <w:rFonts w:eastAsia="楷体_GB2312" w:hint="eastAsia"/>
          <w:sz w:val="32"/>
          <w:szCs w:val="32"/>
        </w:rPr>
        <w:t xml:space="preserve">       </w:t>
      </w:r>
      <w:r w:rsidR="00A90A12">
        <w:rPr>
          <w:rFonts w:eastAsia="楷体_GB2312" w:hint="eastAsia"/>
          <w:b/>
          <w:color w:val="FF0000"/>
          <w:sz w:val="32"/>
          <w:szCs w:val="32"/>
        </w:rPr>
        <w:t>202</w:t>
      </w:r>
      <w:r w:rsidR="00A90A12">
        <w:rPr>
          <w:rFonts w:eastAsia="楷体_GB2312"/>
          <w:b/>
          <w:color w:val="FF0000"/>
          <w:sz w:val="32"/>
          <w:szCs w:val="32"/>
        </w:rPr>
        <w:t>1</w:t>
      </w:r>
      <w:r w:rsidR="00A90A12">
        <w:rPr>
          <w:rFonts w:eastAsia="楷体_GB2312" w:hint="eastAsia"/>
          <w:b/>
          <w:color w:val="FF0000"/>
          <w:sz w:val="32"/>
          <w:szCs w:val="32"/>
        </w:rPr>
        <w:t>年</w:t>
      </w:r>
      <w:r w:rsidR="00A90A12">
        <w:rPr>
          <w:rFonts w:eastAsia="楷体_GB2312"/>
          <w:b/>
          <w:color w:val="FF0000"/>
          <w:sz w:val="32"/>
          <w:szCs w:val="32"/>
        </w:rPr>
        <w:t>3</w:t>
      </w:r>
      <w:r w:rsidR="00A90A12">
        <w:rPr>
          <w:rFonts w:eastAsia="楷体_GB2312" w:hint="eastAsia"/>
          <w:b/>
          <w:color w:val="FF0000"/>
          <w:sz w:val="32"/>
          <w:szCs w:val="32"/>
        </w:rPr>
        <w:t>月</w:t>
      </w:r>
      <w:r w:rsidR="00A90A12">
        <w:rPr>
          <w:rFonts w:eastAsia="楷体_GB2312"/>
          <w:b/>
          <w:color w:val="FF0000"/>
          <w:sz w:val="32"/>
          <w:szCs w:val="32"/>
        </w:rPr>
        <w:t>29</w:t>
      </w:r>
      <w:r w:rsidR="00A90A12">
        <w:rPr>
          <w:rFonts w:eastAsia="楷体_GB2312" w:hint="eastAsia"/>
          <w:b/>
          <w:color w:val="FF0000"/>
          <w:sz w:val="32"/>
          <w:szCs w:val="32"/>
        </w:rPr>
        <w:t>日</w:t>
      </w:r>
    </w:p>
    <w:p w14:paraId="55629D7D" w14:textId="040CA9DF" w:rsidR="00A90A12" w:rsidRDefault="00A90A12" w:rsidP="00A90A12">
      <w:pPr>
        <w:jc w:val="center"/>
        <w:rPr>
          <w:rFonts w:eastAsia="方正启体简体"/>
          <w:color w:val="FF0000"/>
          <w:sz w:val="32"/>
          <w:szCs w:val="32"/>
        </w:rPr>
      </w:pPr>
      <w:r>
        <w:rPr>
          <w:rFonts w:eastAsia="方正隶二简体" w:hint="eastAsia"/>
          <w:noProof/>
          <w:color w:val="FF0000"/>
          <w:spacing w:val="-22"/>
          <w:sz w:val="44"/>
          <w:szCs w:val="44"/>
        </w:rPr>
        <mc:AlternateContent>
          <mc:Choice Requires="wps">
            <w:drawing>
              <wp:anchor distT="0" distB="0" distL="114300" distR="114300" simplePos="0" relativeHeight="251659264" behindDoc="0" locked="0" layoutInCell="1" allowOverlap="1" wp14:anchorId="40E95212" wp14:editId="468A0E97">
                <wp:simplePos x="0" y="0"/>
                <wp:positionH relativeFrom="column">
                  <wp:posOffset>0</wp:posOffset>
                </wp:positionH>
                <wp:positionV relativeFrom="paragraph">
                  <wp:posOffset>70485</wp:posOffset>
                </wp:positionV>
                <wp:extent cx="5372100" cy="0"/>
                <wp:effectExtent l="19050" t="22860" r="19050" b="1524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285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CC5D3A" id="直接连接符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55pt" to="423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" strokecolor="red" strokeweight="2.25pt"/>
            </w:pict>
          </mc:Fallback>
        </mc:AlternateContent>
      </w:r>
    </w:p>
    <w:p w14:paraId="4340999B" w14:textId="6E00AAD7" w:rsidR="00A90A12" w:rsidRDefault="00A90A12" w:rsidP="00A90A12">
      <w:pPr>
        <w:jc w:val="left"/>
        <w:rPr>
          <w:rFonts w:eastAsia="楷体_GB2312"/>
          <w:b/>
          <w:bCs/>
          <w:sz w:val="32"/>
          <w:szCs w:val="32"/>
        </w:rPr>
      </w:pPr>
    </w:p>
    <w:p w14:paraId="373C1693" w14:textId="22AA6CBC" w:rsidR="00E71FFA" w:rsidRDefault="00E71FFA" w:rsidP="0061173F">
      <w:pPr>
        <w:numPr>
          <w:ilvl w:val="0"/>
          <w:numId w:val="1"/>
        </w:numPr>
        <w:jc w:val="left"/>
        <w:rPr>
          <w:rFonts w:eastAsia="楷体_GB2312"/>
          <w:b/>
          <w:bCs/>
          <w:sz w:val="32"/>
          <w:szCs w:val="32"/>
        </w:rPr>
      </w:pPr>
      <w:r w:rsidRPr="00E71FFA">
        <w:rPr>
          <w:rFonts w:eastAsia="楷体_GB2312" w:hint="eastAsia"/>
          <w:b/>
          <w:bCs/>
          <w:sz w:val="32"/>
          <w:szCs w:val="32"/>
        </w:rPr>
        <w:t>学校成立党史学习教育领导小组</w:t>
      </w:r>
    </w:p>
    <w:p w14:paraId="7F1A33F9" w14:textId="75AA20CC" w:rsidR="00B02444" w:rsidRPr="00E71FFA" w:rsidRDefault="00B02444" w:rsidP="0061173F">
      <w:pPr>
        <w:numPr>
          <w:ilvl w:val="0"/>
          <w:numId w:val="1"/>
        </w:numPr>
        <w:jc w:val="left"/>
        <w:rPr>
          <w:rFonts w:eastAsia="楷体_GB2312"/>
          <w:b/>
          <w:bCs/>
          <w:sz w:val="32"/>
          <w:szCs w:val="32"/>
        </w:rPr>
      </w:pPr>
      <w:r w:rsidRPr="00B02444">
        <w:rPr>
          <w:rFonts w:eastAsia="楷体_GB2312" w:hint="eastAsia"/>
          <w:b/>
          <w:bCs/>
          <w:sz w:val="32"/>
          <w:szCs w:val="32"/>
        </w:rPr>
        <w:t>学校印发《党史学习教育工作方案》</w:t>
      </w:r>
    </w:p>
    <w:p w14:paraId="205196F1" w14:textId="48C48C02" w:rsidR="00A90A12" w:rsidRDefault="00A90A12" w:rsidP="0061173F">
      <w:pPr>
        <w:numPr>
          <w:ilvl w:val="0"/>
          <w:numId w:val="1"/>
        </w:numPr>
        <w:jc w:val="left"/>
        <w:rPr>
          <w:rFonts w:eastAsia="楷体_GB2312"/>
          <w:b/>
          <w:bCs/>
          <w:sz w:val="32"/>
          <w:szCs w:val="32"/>
        </w:rPr>
      </w:pPr>
      <w:r>
        <w:rPr>
          <w:rFonts w:ascii="楷体_GB2312" w:eastAsia="楷体_GB2312" w:hint="eastAsia"/>
          <w:b/>
          <w:bCs/>
          <w:sz w:val="32"/>
          <w:szCs w:val="32"/>
        </w:rPr>
        <w:t>学校召开</w:t>
      </w:r>
      <w:r>
        <w:rPr>
          <w:rFonts w:eastAsia="楷体_GB2312" w:hint="eastAsia"/>
          <w:b/>
          <w:bCs/>
          <w:sz w:val="32"/>
          <w:szCs w:val="32"/>
        </w:rPr>
        <w:t>2021</w:t>
      </w:r>
      <w:r>
        <w:rPr>
          <w:rFonts w:ascii="楷体_GB2312" w:eastAsia="楷体_GB2312" w:hint="eastAsia"/>
          <w:b/>
          <w:bCs/>
          <w:sz w:val="32"/>
          <w:szCs w:val="32"/>
        </w:rPr>
        <w:t>年全面从严治党工作会议暨党史学习教育、落实中央巡视安徽省反馈意见整改、新一轮深化“三个以案”警示教育动员部署会</w:t>
      </w:r>
    </w:p>
    <w:p w14:paraId="0B24CEA0" w14:textId="77777777" w:rsidR="00A90A12" w:rsidRDefault="00A90A12" w:rsidP="00A90A12">
      <w:pPr>
        <w:numPr>
          <w:ilvl w:val="0"/>
          <w:numId w:val="1"/>
        </w:numPr>
        <w:jc w:val="left"/>
        <w:rPr>
          <w:rFonts w:eastAsia="楷体_GB2312"/>
          <w:b/>
          <w:bCs/>
          <w:sz w:val="32"/>
          <w:szCs w:val="32"/>
        </w:rPr>
      </w:pPr>
      <w:r>
        <w:rPr>
          <w:rFonts w:ascii="楷体_GB2312" w:eastAsia="楷体_GB2312" w:hint="eastAsia"/>
          <w:b/>
          <w:bCs/>
          <w:sz w:val="32"/>
          <w:szCs w:val="32"/>
        </w:rPr>
        <w:t>校党委常委会专题研讨党史学习教育工作和巡视整改工作</w:t>
      </w:r>
    </w:p>
    <w:p w14:paraId="5B2701CC" w14:textId="6A283E49" w:rsidR="00A90A12" w:rsidRPr="007F7D57" w:rsidRDefault="00A90A12" w:rsidP="00A90A12">
      <w:pPr>
        <w:numPr>
          <w:ilvl w:val="0"/>
          <w:numId w:val="1"/>
        </w:numPr>
        <w:jc w:val="left"/>
        <w:rPr>
          <w:rFonts w:eastAsia="楷体_GB2312"/>
          <w:b/>
          <w:bCs/>
          <w:sz w:val="32"/>
          <w:szCs w:val="32"/>
        </w:rPr>
      </w:pPr>
      <w:r w:rsidRPr="00A90A12">
        <w:rPr>
          <w:rFonts w:ascii="楷体_GB2312" w:eastAsia="楷体_GB2312" w:hint="eastAsia"/>
          <w:b/>
          <w:bCs/>
          <w:sz w:val="32"/>
          <w:szCs w:val="32"/>
        </w:rPr>
        <w:t>学校召开党委理论学习中心组理论学习研讨</w:t>
      </w:r>
      <w:proofErr w:type="gramStart"/>
      <w:r w:rsidRPr="00A90A12">
        <w:rPr>
          <w:rFonts w:ascii="楷体_GB2312" w:eastAsia="楷体_GB2312" w:hint="eastAsia"/>
          <w:b/>
          <w:bCs/>
          <w:sz w:val="32"/>
          <w:szCs w:val="32"/>
        </w:rPr>
        <w:t>会议暨校党史</w:t>
      </w:r>
      <w:proofErr w:type="gramEnd"/>
      <w:r w:rsidRPr="00A90A12">
        <w:rPr>
          <w:rFonts w:ascii="楷体_GB2312" w:eastAsia="楷体_GB2312" w:hint="eastAsia"/>
          <w:b/>
          <w:bCs/>
          <w:sz w:val="32"/>
          <w:szCs w:val="32"/>
        </w:rPr>
        <w:t>学习教育领导小组（扩大）会议</w:t>
      </w:r>
    </w:p>
    <w:p w14:paraId="24EA626B" w14:textId="09FBE504" w:rsidR="007F7D57" w:rsidRPr="007F7D57" w:rsidRDefault="007F7D57" w:rsidP="007F7D57">
      <w:pPr>
        <w:numPr>
          <w:ilvl w:val="0"/>
          <w:numId w:val="1"/>
        </w:numPr>
        <w:jc w:val="left"/>
        <w:rPr>
          <w:rFonts w:eastAsia="楷体_GB2312"/>
          <w:b/>
          <w:bCs/>
          <w:sz w:val="32"/>
          <w:szCs w:val="32"/>
        </w:rPr>
      </w:pPr>
      <w:r w:rsidRPr="007F7D57">
        <w:rPr>
          <w:rFonts w:eastAsia="楷体_GB2312" w:hint="eastAsia"/>
          <w:b/>
          <w:bCs/>
          <w:sz w:val="32"/>
          <w:szCs w:val="32"/>
        </w:rPr>
        <w:t>学工部组织新任专职辅导员赴小朱庄烈士陵园开展党史学习教育活动</w:t>
      </w:r>
    </w:p>
    <w:p w14:paraId="05AACD6F" w14:textId="77777777" w:rsidR="00A90A12" w:rsidRDefault="00A90A12" w:rsidP="0061173F">
      <w:pPr>
        <w:jc w:val="center"/>
        <w:rPr>
          <w:rFonts w:ascii="楷体_GB2312" w:eastAsia="楷体_GB2312"/>
          <w:b/>
          <w:bCs/>
          <w:sz w:val="32"/>
          <w:szCs w:val="32"/>
        </w:rPr>
      </w:pPr>
    </w:p>
    <w:p w14:paraId="42424541" w14:textId="77777777" w:rsidR="00A90A12" w:rsidRDefault="00A90A12" w:rsidP="00E71FFA">
      <w:pPr>
        <w:rPr>
          <w:rFonts w:ascii="楷体_GB2312" w:eastAsia="楷体_GB2312" w:hint="eastAsia"/>
          <w:b/>
          <w:bCs/>
          <w:sz w:val="32"/>
          <w:szCs w:val="32"/>
        </w:rPr>
      </w:pPr>
      <w:bookmarkStart w:id="1" w:name="_GoBack"/>
      <w:bookmarkEnd w:id="1"/>
    </w:p>
    <w:p w14:paraId="08412CF0" w14:textId="6E4B0C1B" w:rsidR="00E71FFA" w:rsidRPr="00E71FFA" w:rsidRDefault="00E71FFA" w:rsidP="00E71FFA">
      <w:pPr>
        <w:jc w:val="center"/>
        <w:rPr>
          <w:rFonts w:ascii="方正大标宋简体" w:eastAsia="方正大标宋简体"/>
          <w:b/>
          <w:bCs/>
          <w:color w:val="000000"/>
          <w:kern w:val="0"/>
          <w:sz w:val="36"/>
          <w:szCs w:val="36"/>
        </w:rPr>
      </w:pPr>
      <w:bookmarkStart w:id="2" w:name="_Hlk75252218"/>
      <w:r w:rsidRPr="00E71FFA">
        <w:rPr>
          <w:rFonts w:ascii="方正大标宋简体" w:eastAsia="方正大标宋简体" w:hint="eastAsia"/>
          <w:b/>
          <w:bCs/>
          <w:color w:val="000000"/>
          <w:kern w:val="0"/>
          <w:sz w:val="36"/>
          <w:szCs w:val="36"/>
        </w:rPr>
        <w:lastRenderedPageBreak/>
        <w:t>学校成立</w:t>
      </w:r>
      <w:bookmarkStart w:id="3" w:name="_Hlk75252011"/>
      <w:r w:rsidRPr="00E71FFA">
        <w:rPr>
          <w:rFonts w:ascii="方正大标宋简体" w:eastAsia="方正大标宋简体" w:hint="eastAsia"/>
          <w:b/>
          <w:bCs/>
          <w:color w:val="000000"/>
          <w:kern w:val="0"/>
          <w:sz w:val="36"/>
          <w:szCs w:val="36"/>
        </w:rPr>
        <w:t>党史学习教育领导小组</w:t>
      </w:r>
      <w:bookmarkEnd w:id="2"/>
      <w:bookmarkEnd w:id="3"/>
      <w:r w:rsidRPr="00E71FFA">
        <w:rPr>
          <w:rFonts w:ascii="方正大标宋简体" w:eastAsia="方正大标宋简体" w:hint="eastAsia"/>
          <w:b/>
          <w:bCs/>
          <w:color w:val="000000"/>
          <w:kern w:val="0"/>
          <w:sz w:val="36"/>
          <w:szCs w:val="36"/>
        </w:rPr>
        <w:t xml:space="preserve"> </w:t>
      </w:r>
    </w:p>
    <w:p w14:paraId="559B2FA8" w14:textId="5607EFB6" w:rsidR="00E71FFA" w:rsidRDefault="00E71FFA" w:rsidP="00E71FFA">
      <w:pPr>
        <w:ind w:firstLineChars="200" w:firstLine="640"/>
        <w:rPr>
          <w:rFonts w:ascii="仿宋_GB2312" w:eastAsia="仿宋_GB2312"/>
          <w:sz w:val="32"/>
          <w:szCs w:val="32"/>
        </w:rPr>
      </w:pPr>
      <w:r w:rsidRPr="006C7439">
        <w:rPr>
          <w:rFonts w:ascii="仿宋_GB2312" w:eastAsia="仿宋_GB2312" w:hint="eastAsia"/>
          <w:sz w:val="32"/>
          <w:szCs w:val="32"/>
        </w:rPr>
        <w:t>根据《中共中央关于在全党开展党史学习教育的通知》和省委党史学习教育的安排部署要求，结合我校实际，经校党委常委会3月11日会议研究，</w:t>
      </w:r>
      <w:r>
        <w:rPr>
          <w:rFonts w:ascii="仿宋_GB2312" w:eastAsia="仿宋_GB2312" w:hint="eastAsia"/>
          <w:sz w:val="32"/>
          <w:szCs w:val="32"/>
        </w:rPr>
        <w:t>决定</w:t>
      </w:r>
      <w:r w:rsidRPr="006C7439">
        <w:rPr>
          <w:rFonts w:ascii="仿宋_GB2312" w:eastAsia="仿宋_GB2312" w:hint="eastAsia"/>
          <w:sz w:val="32"/>
          <w:szCs w:val="32"/>
        </w:rPr>
        <w:t>成立中共淮北师范大学委员会党史学习教育领导小组，</w:t>
      </w:r>
      <w:r>
        <w:rPr>
          <w:rFonts w:ascii="仿宋_GB2312" w:eastAsia="仿宋_GB2312" w:hint="eastAsia"/>
          <w:sz w:val="32"/>
          <w:szCs w:val="32"/>
        </w:rPr>
        <w:t>校党委书记陈士夫担任组长。（</w:t>
      </w:r>
      <w:r w:rsidR="00544412" w:rsidRPr="003F6C7F">
        <w:rPr>
          <w:rFonts w:ascii="仿宋_GB2312" w:eastAsia="仿宋_GB2312" w:hint="eastAsia"/>
          <w:sz w:val="32"/>
          <w:szCs w:val="32"/>
        </w:rPr>
        <w:t>党史学习教育领导小组</w:t>
      </w:r>
      <w:r w:rsidR="00544412">
        <w:rPr>
          <w:rFonts w:ascii="仿宋_GB2312" w:eastAsia="仿宋_GB2312" w:hint="eastAsia"/>
          <w:sz w:val="32"/>
          <w:szCs w:val="32"/>
        </w:rPr>
        <w:t>办公室</w:t>
      </w:r>
      <w:r>
        <w:rPr>
          <w:rFonts w:ascii="仿宋_GB2312" w:eastAsia="仿宋_GB2312" w:hint="eastAsia"/>
          <w:sz w:val="32"/>
          <w:szCs w:val="32"/>
        </w:rPr>
        <w:t>）</w:t>
      </w:r>
    </w:p>
    <w:p w14:paraId="0984010C" w14:textId="2828DA5D" w:rsidR="00F436E9" w:rsidRDefault="00F436E9" w:rsidP="00E71FFA">
      <w:pPr>
        <w:ind w:firstLineChars="200" w:firstLine="640"/>
        <w:rPr>
          <w:rFonts w:ascii="仿宋_GB2312" w:eastAsia="仿宋_GB2312"/>
          <w:sz w:val="32"/>
          <w:szCs w:val="32"/>
        </w:rPr>
      </w:pPr>
    </w:p>
    <w:p w14:paraId="424DF3AF" w14:textId="781BBB2F" w:rsidR="00F436E9" w:rsidRPr="00F436E9" w:rsidRDefault="00F436E9" w:rsidP="00F436E9">
      <w:pPr>
        <w:jc w:val="center"/>
        <w:rPr>
          <w:rFonts w:ascii="方正大标宋简体" w:eastAsia="方正大标宋简体" w:hint="eastAsia"/>
          <w:b/>
          <w:bCs/>
          <w:color w:val="000000"/>
          <w:kern w:val="0"/>
          <w:sz w:val="36"/>
          <w:szCs w:val="36"/>
        </w:rPr>
      </w:pPr>
      <w:bookmarkStart w:id="4" w:name="_Hlk75787230"/>
      <w:r w:rsidRPr="00F436E9">
        <w:rPr>
          <w:rFonts w:ascii="方正大标宋简体" w:eastAsia="方正大标宋简体" w:hint="eastAsia"/>
          <w:b/>
          <w:bCs/>
          <w:color w:val="000000"/>
          <w:kern w:val="0"/>
          <w:sz w:val="36"/>
          <w:szCs w:val="36"/>
        </w:rPr>
        <w:t>学校印发《党史学习教育工作方案》</w:t>
      </w:r>
    </w:p>
    <w:bookmarkEnd w:id="4"/>
    <w:p w14:paraId="5F187F15" w14:textId="2EC6FB7B" w:rsidR="00E71FFA" w:rsidRDefault="00F436E9" w:rsidP="00F436E9">
      <w:pPr>
        <w:ind w:firstLineChars="200" w:firstLine="640"/>
        <w:rPr>
          <w:rFonts w:ascii="仿宋_GB2312" w:eastAsia="仿宋_GB2312" w:hint="eastAsia"/>
          <w:sz w:val="32"/>
          <w:szCs w:val="32"/>
        </w:rPr>
      </w:pPr>
      <w:r w:rsidRPr="00F436E9">
        <w:rPr>
          <w:rFonts w:ascii="仿宋_GB2312" w:eastAsia="仿宋_GB2312" w:hint="eastAsia"/>
          <w:sz w:val="32"/>
          <w:szCs w:val="32"/>
        </w:rPr>
        <w:t>3月1</w:t>
      </w:r>
      <w:r w:rsidRPr="00F436E9">
        <w:rPr>
          <w:rFonts w:ascii="仿宋_GB2312" w:eastAsia="仿宋_GB2312"/>
          <w:sz w:val="32"/>
          <w:szCs w:val="32"/>
        </w:rPr>
        <w:t>5</w:t>
      </w:r>
      <w:r w:rsidRPr="00F436E9">
        <w:rPr>
          <w:rFonts w:ascii="仿宋_GB2312" w:eastAsia="仿宋_GB2312" w:hint="eastAsia"/>
          <w:sz w:val="32"/>
          <w:szCs w:val="32"/>
        </w:rPr>
        <w:t>日</w:t>
      </w:r>
      <w:r>
        <w:rPr>
          <w:rFonts w:ascii="仿宋_GB2312" w:eastAsia="仿宋_GB2312" w:hint="eastAsia"/>
          <w:sz w:val="32"/>
          <w:szCs w:val="32"/>
        </w:rPr>
        <w:t>，</w:t>
      </w:r>
      <w:r w:rsidR="00B02444">
        <w:rPr>
          <w:rFonts w:ascii="仿宋_GB2312" w:eastAsia="仿宋_GB2312" w:hint="eastAsia"/>
          <w:sz w:val="32"/>
          <w:szCs w:val="32"/>
        </w:rPr>
        <w:t>经</w:t>
      </w:r>
      <w:r>
        <w:rPr>
          <w:rFonts w:ascii="仿宋_GB2312" w:eastAsia="仿宋_GB2312" w:hint="eastAsia"/>
          <w:sz w:val="32"/>
          <w:szCs w:val="32"/>
        </w:rPr>
        <w:t>校党委常委会研究通过</w:t>
      </w:r>
      <w:r w:rsidR="00B02444">
        <w:rPr>
          <w:rFonts w:ascii="仿宋_GB2312" w:eastAsia="仿宋_GB2312" w:hint="eastAsia"/>
          <w:sz w:val="32"/>
          <w:szCs w:val="32"/>
        </w:rPr>
        <w:t>，学校印发实施</w:t>
      </w:r>
      <w:r>
        <w:rPr>
          <w:rFonts w:ascii="仿宋_GB2312" w:eastAsia="仿宋_GB2312" w:hint="eastAsia"/>
          <w:sz w:val="32"/>
          <w:szCs w:val="32"/>
        </w:rPr>
        <w:t>《党史学习教育工作方案》</w:t>
      </w:r>
      <w:r w:rsidR="00B02444">
        <w:rPr>
          <w:rFonts w:ascii="仿宋_GB2312" w:eastAsia="仿宋_GB2312" w:hint="eastAsia"/>
          <w:sz w:val="32"/>
          <w:szCs w:val="32"/>
        </w:rPr>
        <w:t>。方案从范围和对象、目标要求、学习内容、进度安排、学习教育方式和组织领导等6个方面，对学校党史学习教育工作进行部署安排，扎实推进党史学习教育各项工作高质量完成。（</w:t>
      </w:r>
      <w:r w:rsidR="00B02444" w:rsidRPr="003F6C7F">
        <w:rPr>
          <w:rFonts w:ascii="仿宋_GB2312" w:eastAsia="仿宋_GB2312" w:hint="eastAsia"/>
          <w:sz w:val="32"/>
          <w:szCs w:val="32"/>
        </w:rPr>
        <w:t>党史学习教育领导小组</w:t>
      </w:r>
      <w:r w:rsidR="00B02444">
        <w:rPr>
          <w:rFonts w:ascii="仿宋_GB2312" w:eastAsia="仿宋_GB2312" w:hint="eastAsia"/>
          <w:sz w:val="32"/>
          <w:szCs w:val="32"/>
        </w:rPr>
        <w:t>办公室</w:t>
      </w:r>
      <w:r w:rsidR="00B02444">
        <w:rPr>
          <w:rFonts w:ascii="仿宋_GB2312" w:eastAsia="仿宋_GB2312" w:hint="eastAsia"/>
          <w:sz w:val="32"/>
          <w:szCs w:val="32"/>
        </w:rPr>
        <w:t>）</w:t>
      </w:r>
    </w:p>
    <w:p w14:paraId="33FB6F3F" w14:textId="77777777" w:rsidR="00B02444" w:rsidRPr="00F436E9" w:rsidRDefault="00B02444" w:rsidP="00F436E9">
      <w:pPr>
        <w:ind w:firstLineChars="200" w:firstLine="640"/>
        <w:rPr>
          <w:rFonts w:ascii="仿宋_GB2312" w:eastAsia="仿宋_GB2312" w:hint="eastAsia"/>
          <w:sz w:val="32"/>
          <w:szCs w:val="32"/>
        </w:rPr>
      </w:pPr>
    </w:p>
    <w:p w14:paraId="1CFC1062" w14:textId="0B97F180" w:rsidR="00A90A12" w:rsidRDefault="00A90A12" w:rsidP="0061173F">
      <w:pPr>
        <w:jc w:val="center"/>
        <w:rPr>
          <w:rFonts w:eastAsia="方正大标宋简体"/>
          <w:b/>
          <w:bCs/>
          <w:color w:val="000000"/>
          <w:kern w:val="0"/>
          <w:sz w:val="36"/>
          <w:szCs w:val="36"/>
        </w:rPr>
      </w:pPr>
      <w:r>
        <w:rPr>
          <w:rFonts w:ascii="方正大标宋简体" w:eastAsia="方正大标宋简体" w:hint="eastAsia"/>
          <w:b/>
          <w:bCs/>
          <w:color w:val="000000"/>
          <w:kern w:val="0"/>
          <w:sz w:val="36"/>
          <w:szCs w:val="36"/>
        </w:rPr>
        <w:t>学校召开</w:t>
      </w:r>
      <w:r>
        <w:rPr>
          <w:rFonts w:eastAsia="方正大标宋简体" w:hint="eastAsia"/>
          <w:b/>
          <w:bCs/>
          <w:color w:val="000000"/>
          <w:kern w:val="0"/>
          <w:sz w:val="36"/>
          <w:szCs w:val="36"/>
        </w:rPr>
        <w:t>2021</w:t>
      </w:r>
      <w:r>
        <w:rPr>
          <w:rFonts w:ascii="方正大标宋简体" w:eastAsia="方正大标宋简体" w:hint="eastAsia"/>
          <w:b/>
          <w:bCs/>
          <w:color w:val="000000"/>
          <w:kern w:val="0"/>
          <w:sz w:val="36"/>
          <w:szCs w:val="36"/>
        </w:rPr>
        <w:t>年全面从严治党工作会议暨党史学习教育、落实中央巡视安徽省反馈意见整改、新一轮</w:t>
      </w:r>
    </w:p>
    <w:p w14:paraId="0D0D340E" w14:textId="77777777" w:rsidR="00A90A12" w:rsidRDefault="00A90A12" w:rsidP="0061173F">
      <w:pPr>
        <w:jc w:val="center"/>
        <w:rPr>
          <w:rFonts w:eastAsia="方正大标宋简体"/>
          <w:b/>
          <w:bCs/>
          <w:color w:val="000000"/>
          <w:kern w:val="0"/>
          <w:sz w:val="36"/>
          <w:szCs w:val="36"/>
        </w:rPr>
      </w:pPr>
      <w:r>
        <w:rPr>
          <w:rFonts w:ascii="方正大标宋简体" w:eastAsia="方正大标宋简体" w:hint="eastAsia"/>
          <w:b/>
          <w:bCs/>
          <w:color w:val="000000"/>
          <w:kern w:val="0"/>
          <w:sz w:val="36"/>
          <w:szCs w:val="36"/>
        </w:rPr>
        <w:t>深化“三个以案”警示教育动员部署会</w:t>
      </w:r>
    </w:p>
    <w:p w14:paraId="4E92B641" w14:textId="77777777" w:rsidR="00A90A12" w:rsidRDefault="00A90A12" w:rsidP="0061173F">
      <w:pPr>
        <w:ind w:firstLineChars="200" w:firstLine="640"/>
        <w:rPr>
          <w:rFonts w:ascii="仿宋_GB2312" w:eastAsia="仿宋_GB2312"/>
          <w:sz w:val="32"/>
          <w:szCs w:val="32"/>
        </w:rPr>
      </w:pPr>
      <w:r>
        <w:rPr>
          <w:rFonts w:ascii="仿宋_GB2312" w:eastAsia="仿宋_GB2312" w:hint="eastAsia"/>
          <w:sz w:val="32"/>
          <w:szCs w:val="32"/>
        </w:rPr>
        <w:t>3月17日，学校召开2021年全面从严治党工作会议暨党史学习教育、落实中央巡视安徽省反馈意见整改、新一轮深化“三个以案”警示教育动员部署会。校党委书记陈士夫主持会议并讲话。会议强调，各级党组织要一体推进党史学习教育、中央巡视反馈意见整改、新一轮深化“三个以案”</w:t>
      </w:r>
      <w:r>
        <w:rPr>
          <w:rFonts w:ascii="仿宋_GB2312" w:eastAsia="仿宋_GB2312" w:hint="eastAsia"/>
          <w:sz w:val="32"/>
          <w:szCs w:val="32"/>
        </w:rPr>
        <w:lastRenderedPageBreak/>
        <w:t>警示教育等重点工作，以学党史提升思想境界、以抓整改完善长效机制、以</w:t>
      </w:r>
      <w:proofErr w:type="gramStart"/>
      <w:r>
        <w:rPr>
          <w:rFonts w:ascii="仿宋_GB2312" w:eastAsia="仿宋_GB2312" w:hint="eastAsia"/>
          <w:sz w:val="32"/>
          <w:szCs w:val="32"/>
        </w:rPr>
        <w:t>正作风</w:t>
      </w:r>
      <w:proofErr w:type="gramEnd"/>
      <w:r>
        <w:rPr>
          <w:rFonts w:ascii="仿宋_GB2312" w:eastAsia="仿宋_GB2312" w:hint="eastAsia"/>
          <w:sz w:val="32"/>
          <w:szCs w:val="32"/>
        </w:rPr>
        <w:t>树立正气新风，进一步坚定全面从严治党的信心、决心和初心。要</w:t>
      </w:r>
      <w:proofErr w:type="gramStart"/>
      <w:r>
        <w:rPr>
          <w:rFonts w:ascii="仿宋_GB2312" w:eastAsia="仿宋_GB2312" w:hint="eastAsia"/>
          <w:sz w:val="32"/>
          <w:szCs w:val="32"/>
        </w:rPr>
        <w:t>聚焦学</w:t>
      </w:r>
      <w:proofErr w:type="gramEnd"/>
      <w:r>
        <w:rPr>
          <w:rFonts w:ascii="仿宋_GB2312" w:eastAsia="仿宋_GB2312" w:hint="eastAsia"/>
          <w:sz w:val="32"/>
          <w:szCs w:val="32"/>
        </w:rPr>
        <w:t>党史，以学用结合为抓手，深入推进思想政治建设；要</w:t>
      </w:r>
      <w:proofErr w:type="gramStart"/>
      <w:r>
        <w:rPr>
          <w:rFonts w:ascii="仿宋_GB2312" w:eastAsia="仿宋_GB2312" w:hint="eastAsia"/>
          <w:sz w:val="32"/>
          <w:szCs w:val="32"/>
        </w:rPr>
        <w:t>聚焦抓</w:t>
      </w:r>
      <w:proofErr w:type="gramEnd"/>
      <w:r>
        <w:rPr>
          <w:rFonts w:ascii="仿宋_GB2312" w:eastAsia="仿宋_GB2312" w:hint="eastAsia"/>
          <w:sz w:val="32"/>
          <w:szCs w:val="32"/>
        </w:rPr>
        <w:t>整改，以解决巡视反馈问题为抓手，扎实推进组织建设和制度建设；要聚焦正作风，以新一轮“三个以案”警示教育为抓手，切实加强纪律建设、作风建设；推进全面从严治党向纵深发展，为学校改革发展做出新的更大贡献，以更加优异成绩向党的百年华诞献礼！（党政办公室）</w:t>
      </w:r>
    </w:p>
    <w:p w14:paraId="6D66CC27" w14:textId="77777777" w:rsidR="00A90A12" w:rsidRDefault="00A90A12" w:rsidP="0061173F">
      <w:pPr>
        <w:ind w:firstLineChars="200" w:firstLine="640"/>
        <w:rPr>
          <w:rFonts w:ascii="仿宋_GB2312" w:eastAsia="仿宋_GB2312"/>
          <w:sz w:val="32"/>
          <w:szCs w:val="32"/>
        </w:rPr>
      </w:pPr>
      <w:r>
        <w:rPr>
          <w:rFonts w:ascii="仿宋_GB2312" w:eastAsia="仿宋_GB2312" w:hint="eastAsia"/>
          <w:sz w:val="32"/>
          <w:szCs w:val="32"/>
        </w:rPr>
        <w:t xml:space="preserve"> </w:t>
      </w:r>
    </w:p>
    <w:p w14:paraId="1BB2EDA1" w14:textId="77777777" w:rsidR="00A90A12" w:rsidRDefault="00A90A12" w:rsidP="0061173F">
      <w:pPr>
        <w:jc w:val="center"/>
        <w:rPr>
          <w:rFonts w:eastAsia="方正大标宋简体"/>
          <w:b/>
          <w:bCs/>
          <w:color w:val="000000"/>
          <w:kern w:val="0"/>
          <w:sz w:val="36"/>
          <w:szCs w:val="36"/>
        </w:rPr>
      </w:pPr>
      <w:r>
        <w:rPr>
          <w:rFonts w:ascii="方正大标宋简体" w:eastAsia="方正大标宋简体" w:hint="eastAsia"/>
          <w:b/>
          <w:bCs/>
          <w:color w:val="000000"/>
          <w:kern w:val="0"/>
          <w:sz w:val="36"/>
          <w:szCs w:val="36"/>
        </w:rPr>
        <w:t>校党委常委会专题研讨党史学习教育工作和巡视</w:t>
      </w:r>
    </w:p>
    <w:p w14:paraId="3A52FDE6" w14:textId="77777777" w:rsidR="00A90A12" w:rsidRDefault="00A90A12" w:rsidP="0061173F">
      <w:pPr>
        <w:jc w:val="center"/>
        <w:rPr>
          <w:rFonts w:ascii="方正大标宋简体" w:eastAsia="方正大标宋简体"/>
          <w:b/>
          <w:bCs/>
          <w:color w:val="000000"/>
          <w:kern w:val="0"/>
          <w:sz w:val="36"/>
          <w:szCs w:val="36"/>
        </w:rPr>
      </w:pPr>
      <w:r>
        <w:rPr>
          <w:rFonts w:ascii="方正大标宋简体" w:eastAsia="方正大标宋简体" w:hint="eastAsia"/>
          <w:b/>
          <w:bCs/>
          <w:color w:val="000000"/>
          <w:kern w:val="0"/>
          <w:sz w:val="36"/>
          <w:szCs w:val="36"/>
        </w:rPr>
        <w:t>整改工作</w:t>
      </w:r>
    </w:p>
    <w:p w14:paraId="1CE3342D" w14:textId="77777777" w:rsidR="00A90A12" w:rsidRDefault="00A90A12" w:rsidP="0061173F">
      <w:pPr>
        <w:ind w:firstLineChars="200" w:firstLine="640"/>
        <w:rPr>
          <w:rFonts w:ascii="仿宋_GB2312" w:eastAsia="仿宋_GB2312"/>
          <w:sz w:val="32"/>
          <w:szCs w:val="32"/>
        </w:rPr>
      </w:pPr>
      <w:r>
        <w:rPr>
          <w:rFonts w:ascii="仿宋_GB2312" w:eastAsia="仿宋_GB2312" w:hint="eastAsia"/>
          <w:sz w:val="32"/>
          <w:szCs w:val="32"/>
        </w:rPr>
        <w:t>3月15日，校党委书记陈士夫主持召开第7次党委常委会议，专题研讨党史学习教育工作和巡视整改工作。会议传达学习了省委书记李锦斌同志在全省党史学习教育动员大会上的讲话精神，批准印发学校《党史学习教育工作方案》；听取了学校落实</w:t>
      </w:r>
      <w:r>
        <w:rPr>
          <w:rFonts w:ascii="仿宋_GB2312" w:eastAsia="仿宋_GB2312" w:hint="eastAsia"/>
          <w:bCs/>
          <w:sz w:val="32"/>
          <w:szCs w:val="32"/>
        </w:rPr>
        <w:t>中央</w:t>
      </w:r>
      <w:r>
        <w:rPr>
          <w:rFonts w:ascii="仿宋_GB2312" w:eastAsia="仿宋_GB2312" w:hint="eastAsia"/>
          <w:sz w:val="32"/>
          <w:szCs w:val="32"/>
        </w:rPr>
        <w:t>巡视安徽反馈意见整改情况报告和巡视整改</w:t>
      </w:r>
      <w:r>
        <w:rPr>
          <w:rFonts w:ascii="仿宋_GB2312" w:eastAsia="仿宋_GB2312" w:hint="eastAsia"/>
          <w:bCs/>
          <w:sz w:val="32"/>
          <w:szCs w:val="32"/>
        </w:rPr>
        <w:t>评估</w:t>
      </w:r>
      <w:r>
        <w:rPr>
          <w:rFonts w:ascii="仿宋_GB2312" w:eastAsia="仿宋_GB2312" w:hint="eastAsia"/>
          <w:sz w:val="32"/>
          <w:szCs w:val="32"/>
        </w:rPr>
        <w:t>检查初步反馈问题</w:t>
      </w:r>
      <w:proofErr w:type="gramStart"/>
      <w:r>
        <w:rPr>
          <w:rFonts w:ascii="仿宋_GB2312" w:eastAsia="仿宋_GB2312" w:hint="eastAsia"/>
          <w:sz w:val="32"/>
          <w:szCs w:val="32"/>
        </w:rPr>
        <w:t>立行立改情况</w:t>
      </w:r>
      <w:proofErr w:type="gramEnd"/>
      <w:r>
        <w:rPr>
          <w:rFonts w:ascii="仿宋_GB2312" w:eastAsia="仿宋_GB2312" w:hint="eastAsia"/>
          <w:sz w:val="32"/>
          <w:szCs w:val="32"/>
        </w:rPr>
        <w:t>报告。</w:t>
      </w:r>
      <w:r>
        <w:rPr>
          <w:rFonts w:ascii="仿宋_GB2312" w:eastAsia="仿宋_GB2312" w:hint="eastAsia"/>
          <w:bCs/>
          <w:sz w:val="32"/>
          <w:szCs w:val="32"/>
        </w:rPr>
        <w:t>会议要求，标准要落严，责任要落实，措施要落细，固化巡视整改成效，推进党建和发展各项工作取得实效。</w:t>
      </w:r>
      <w:r>
        <w:rPr>
          <w:rFonts w:ascii="仿宋_GB2312" w:eastAsia="仿宋_GB2312" w:hint="eastAsia"/>
          <w:sz w:val="32"/>
          <w:szCs w:val="32"/>
        </w:rPr>
        <w:t>（党政办公室）</w:t>
      </w:r>
    </w:p>
    <w:p w14:paraId="376672A4" w14:textId="77777777" w:rsidR="00A90A12" w:rsidRDefault="00A90A12" w:rsidP="0061173F">
      <w:pPr>
        <w:jc w:val="center"/>
        <w:rPr>
          <w:rFonts w:ascii="方正大标宋简体" w:eastAsia="方正大标宋简体"/>
          <w:b/>
          <w:bCs/>
          <w:color w:val="000000"/>
          <w:kern w:val="0"/>
          <w:sz w:val="36"/>
          <w:szCs w:val="36"/>
        </w:rPr>
      </w:pPr>
    </w:p>
    <w:p w14:paraId="16371920" w14:textId="25E0AD56" w:rsidR="00A90A12" w:rsidRDefault="00A90A12" w:rsidP="0061173F">
      <w:pPr>
        <w:jc w:val="center"/>
        <w:rPr>
          <w:rFonts w:ascii="方正大标宋简体" w:eastAsia="方正大标宋简体"/>
          <w:b/>
          <w:bCs/>
          <w:color w:val="000000"/>
          <w:kern w:val="0"/>
          <w:sz w:val="36"/>
          <w:szCs w:val="36"/>
        </w:rPr>
      </w:pPr>
      <w:r>
        <w:rPr>
          <w:rFonts w:ascii="方正大标宋简体" w:eastAsia="方正大标宋简体" w:hint="eastAsia"/>
          <w:b/>
          <w:bCs/>
          <w:color w:val="000000"/>
          <w:kern w:val="0"/>
          <w:sz w:val="36"/>
          <w:szCs w:val="36"/>
        </w:rPr>
        <w:t>学校召开党委理论学习中心组理论学习研讨</w:t>
      </w:r>
      <w:proofErr w:type="gramStart"/>
      <w:r>
        <w:rPr>
          <w:rFonts w:ascii="方正大标宋简体" w:eastAsia="方正大标宋简体" w:hint="eastAsia"/>
          <w:b/>
          <w:bCs/>
          <w:color w:val="000000"/>
          <w:kern w:val="0"/>
          <w:sz w:val="36"/>
          <w:szCs w:val="36"/>
        </w:rPr>
        <w:t>会议暨</w:t>
      </w:r>
      <w:r>
        <w:rPr>
          <w:rFonts w:ascii="方正大标宋简体" w:eastAsia="方正大标宋简体" w:hint="eastAsia"/>
          <w:b/>
          <w:bCs/>
          <w:color w:val="000000"/>
          <w:kern w:val="0"/>
          <w:sz w:val="36"/>
          <w:szCs w:val="36"/>
        </w:rPr>
        <w:lastRenderedPageBreak/>
        <w:t>校党史</w:t>
      </w:r>
      <w:proofErr w:type="gramEnd"/>
      <w:r>
        <w:rPr>
          <w:rFonts w:ascii="方正大标宋简体" w:eastAsia="方正大标宋简体" w:hint="eastAsia"/>
          <w:b/>
          <w:bCs/>
          <w:color w:val="000000"/>
          <w:kern w:val="0"/>
          <w:sz w:val="36"/>
          <w:szCs w:val="36"/>
        </w:rPr>
        <w:t>学习教育领导小组（扩大）会议</w:t>
      </w:r>
    </w:p>
    <w:p w14:paraId="4A621BC7" w14:textId="4669702B" w:rsidR="00E93E1D" w:rsidRDefault="00A90A12" w:rsidP="00A90A12">
      <w:pPr>
        <w:ind w:firstLineChars="200" w:firstLine="640"/>
        <w:rPr>
          <w:rFonts w:eastAsia="仿宋_GB2312"/>
          <w:sz w:val="32"/>
          <w:szCs w:val="32"/>
        </w:rPr>
      </w:pPr>
      <w:r>
        <w:rPr>
          <w:rFonts w:eastAsia="仿宋_GB2312" w:hint="eastAsia"/>
          <w:sz w:val="32"/>
          <w:szCs w:val="32"/>
        </w:rPr>
        <w:t>3</w:t>
      </w:r>
      <w:r>
        <w:rPr>
          <w:rFonts w:ascii="仿宋_GB2312" w:eastAsia="仿宋_GB2312" w:hint="eastAsia"/>
          <w:sz w:val="32"/>
          <w:szCs w:val="32"/>
        </w:rPr>
        <w:t>月</w:t>
      </w:r>
      <w:r>
        <w:rPr>
          <w:rFonts w:eastAsia="仿宋_GB2312" w:hint="eastAsia"/>
          <w:sz w:val="32"/>
          <w:szCs w:val="32"/>
        </w:rPr>
        <w:t>16</w:t>
      </w:r>
      <w:r>
        <w:rPr>
          <w:rFonts w:ascii="仿宋_GB2312" w:eastAsia="仿宋_GB2312" w:hint="eastAsia"/>
          <w:sz w:val="32"/>
          <w:szCs w:val="32"/>
        </w:rPr>
        <w:t>日，学校召开党委理论学习中心组理论学习研讨</w:t>
      </w:r>
      <w:proofErr w:type="gramStart"/>
      <w:r>
        <w:rPr>
          <w:rFonts w:ascii="仿宋_GB2312" w:eastAsia="仿宋_GB2312" w:hint="eastAsia"/>
          <w:sz w:val="32"/>
          <w:szCs w:val="32"/>
        </w:rPr>
        <w:t>会议暨校党史</w:t>
      </w:r>
      <w:proofErr w:type="gramEnd"/>
      <w:r>
        <w:rPr>
          <w:rFonts w:ascii="仿宋_GB2312" w:eastAsia="仿宋_GB2312" w:hint="eastAsia"/>
          <w:sz w:val="32"/>
          <w:szCs w:val="32"/>
        </w:rPr>
        <w:t>学习教育领导小组（扩大）会议。校党委书记陈士夫主持会议。会议学习研讨了习近平总书记在参加全国“两会”期间关于教育和党史学习教育的重要讲话、重要论述精神，习近平总书记在中央党校（国家行政学院）中青年干部培训班开班式上重要讲话精神和国务院总理李克强在第十三届全国人民代表大会第四次会议上政府工作报告精神。会议就做好党史学习教育工作进行部署。（党委宣传部）</w:t>
      </w:r>
    </w:p>
    <w:p w14:paraId="5600F7B6" w14:textId="793E7B4B" w:rsidR="00A90A12" w:rsidRDefault="00A90A12" w:rsidP="00A90A12">
      <w:pPr>
        <w:ind w:firstLineChars="200" w:firstLine="640"/>
        <w:rPr>
          <w:rFonts w:eastAsia="仿宋_GB2312"/>
          <w:sz w:val="32"/>
          <w:szCs w:val="32"/>
        </w:rPr>
      </w:pPr>
    </w:p>
    <w:p w14:paraId="5B16A3E9" w14:textId="77777777" w:rsidR="00791412" w:rsidRDefault="00791412" w:rsidP="00791412">
      <w:pPr>
        <w:jc w:val="center"/>
        <w:rPr>
          <w:rFonts w:ascii="方正大标宋简体" w:eastAsia="方正大标宋简体"/>
          <w:b/>
          <w:bCs/>
          <w:color w:val="000000"/>
          <w:kern w:val="0"/>
          <w:sz w:val="36"/>
          <w:szCs w:val="36"/>
        </w:rPr>
      </w:pPr>
      <w:bookmarkStart w:id="5" w:name="_Hlk75787725"/>
      <w:r w:rsidRPr="00791412">
        <w:rPr>
          <w:rFonts w:ascii="方正大标宋简体" w:eastAsia="方正大标宋简体" w:hint="eastAsia"/>
          <w:b/>
          <w:bCs/>
          <w:color w:val="000000"/>
          <w:kern w:val="0"/>
          <w:sz w:val="36"/>
          <w:szCs w:val="36"/>
        </w:rPr>
        <w:t>学工部组织新任专职辅导员赴小朱庄烈士陵园</w:t>
      </w:r>
    </w:p>
    <w:p w14:paraId="6D0CD897" w14:textId="037FDB8F" w:rsidR="00791412" w:rsidRPr="00791412" w:rsidRDefault="00791412" w:rsidP="00791412">
      <w:pPr>
        <w:jc w:val="center"/>
        <w:rPr>
          <w:rFonts w:ascii="方正大标宋简体" w:eastAsia="方正大标宋简体"/>
          <w:b/>
          <w:bCs/>
          <w:color w:val="000000"/>
          <w:kern w:val="0"/>
          <w:sz w:val="36"/>
          <w:szCs w:val="36"/>
        </w:rPr>
      </w:pPr>
      <w:r w:rsidRPr="00791412">
        <w:rPr>
          <w:rFonts w:ascii="方正大标宋简体" w:eastAsia="方正大标宋简体" w:hint="eastAsia"/>
          <w:b/>
          <w:bCs/>
          <w:color w:val="000000"/>
          <w:kern w:val="0"/>
          <w:sz w:val="36"/>
          <w:szCs w:val="36"/>
        </w:rPr>
        <w:t>开展党史学习教育活动</w:t>
      </w:r>
    </w:p>
    <w:bookmarkEnd w:id="5"/>
    <w:p w14:paraId="609C7EEE" w14:textId="488B3D89" w:rsidR="00791412" w:rsidRPr="00791412" w:rsidRDefault="00791412" w:rsidP="007F7D57">
      <w:pPr>
        <w:ind w:firstLineChars="200" w:firstLine="640"/>
        <w:rPr>
          <w:rFonts w:ascii="仿宋_GB2312" w:eastAsia="仿宋_GB2312" w:hint="eastAsia"/>
          <w:sz w:val="32"/>
          <w:szCs w:val="32"/>
        </w:rPr>
      </w:pPr>
      <w:r w:rsidRPr="00791412">
        <w:rPr>
          <w:rFonts w:ascii="仿宋_GB2312" w:eastAsia="仿宋_GB2312" w:hint="eastAsia"/>
          <w:sz w:val="32"/>
          <w:szCs w:val="32"/>
        </w:rPr>
        <w:t>3月20日，学工部组织新任专职辅导员与中国银行淮北分行淮北师范大学支行的党员同志开展支部共建活动</w:t>
      </w:r>
      <w:r w:rsidR="007F7D57">
        <w:rPr>
          <w:rFonts w:ascii="仿宋_GB2312" w:eastAsia="仿宋_GB2312" w:hint="eastAsia"/>
          <w:sz w:val="32"/>
          <w:szCs w:val="32"/>
        </w:rPr>
        <w:t>，共同</w:t>
      </w:r>
      <w:r w:rsidRPr="00791412">
        <w:rPr>
          <w:rFonts w:ascii="仿宋_GB2312" w:eastAsia="仿宋_GB2312" w:hint="eastAsia"/>
          <w:sz w:val="32"/>
          <w:szCs w:val="32"/>
        </w:rPr>
        <w:t>赴淮北市杜集区小朱庄烈士陵园开展学习党史专题教育活动。</w:t>
      </w:r>
      <w:r w:rsidR="007F7D57">
        <w:rPr>
          <w:rFonts w:ascii="仿宋_GB2312" w:eastAsia="仿宋_GB2312" w:hint="eastAsia"/>
          <w:sz w:val="32"/>
          <w:szCs w:val="32"/>
        </w:rPr>
        <w:t>党员同志</w:t>
      </w:r>
      <w:r w:rsidR="007F7D57" w:rsidRPr="00791412">
        <w:rPr>
          <w:rFonts w:ascii="仿宋_GB2312" w:eastAsia="仿宋_GB2312" w:hint="eastAsia"/>
          <w:sz w:val="32"/>
          <w:szCs w:val="32"/>
        </w:rPr>
        <w:t>面对党旗庄严宣誓，重温入党誓词</w:t>
      </w:r>
      <w:r w:rsidR="007F7D57">
        <w:rPr>
          <w:rFonts w:ascii="仿宋_GB2312" w:eastAsia="仿宋_GB2312" w:hint="eastAsia"/>
          <w:sz w:val="32"/>
          <w:szCs w:val="32"/>
        </w:rPr>
        <w:t>；并</w:t>
      </w:r>
      <w:r w:rsidRPr="00791412">
        <w:rPr>
          <w:rFonts w:ascii="仿宋_GB2312" w:eastAsia="仿宋_GB2312" w:hint="eastAsia"/>
          <w:sz w:val="32"/>
          <w:szCs w:val="32"/>
        </w:rPr>
        <w:t>通过回顾发生在小朱庄的战斗故事，感受战争年代革命前辈敢于斗争、善于胜利的光辉历程。</w:t>
      </w:r>
      <w:r w:rsidR="007F7D57">
        <w:rPr>
          <w:rFonts w:ascii="仿宋_GB2312" w:eastAsia="仿宋_GB2312" w:hint="eastAsia"/>
          <w:sz w:val="32"/>
          <w:szCs w:val="32"/>
        </w:rPr>
        <w:t>（学工部）</w:t>
      </w:r>
    </w:p>
    <w:p w14:paraId="68C13D40" w14:textId="77777777" w:rsidR="00791412" w:rsidRPr="00791412" w:rsidRDefault="00791412" w:rsidP="00A90A12">
      <w:pPr>
        <w:ind w:firstLineChars="200" w:firstLine="640"/>
        <w:rPr>
          <w:rFonts w:eastAsia="仿宋_GB2312" w:hint="eastAsia"/>
          <w:sz w:val="32"/>
          <w:szCs w:val="32"/>
        </w:rPr>
      </w:pPr>
    </w:p>
    <w:sectPr w:rsidR="00791412" w:rsidRPr="00791412" w:rsidSect="00B02444">
      <w:footerReference w:type="default" r:id="rId7"/>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2CAEC2" w14:textId="77777777" w:rsidR="000B5253" w:rsidRDefault="000B5253" w:rsidP="00A90A12">
      <w:r>
        <w:separator/>
      </w:r>
    </w:p>
  </w:endnote>
  <w:endnote w:type="continuationSeparator" w:id="0">
    <w:p w14:paraId="2B8D331C" w14:textId="77777777" w:rsidR="000B5253" w:rsidRDefault="000B5253" w:rsidP="00A90A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方正隶二简体">
    <w:panose1 w:val="02010601030101010101"/>
    <w:charset w:val="86"/>
    <w:family w:val="auto"/>
    <w:pitch w:val="variable"/>
    <w:sig w:usb0="00000001" w:usb1="080E0000" w:usb2="00000010" w:usb3="00000000" w:csb0="00040000" w:csb1="00000000"/>
  </w:font>
  <w:font w:name="方正启体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大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4355166"/>
      <w:docPartObj>
        <w:docPartGallery w:val="Page Numbers (Bottom of Page)"/>
        <w:docPartUnique/>
      </w:docPartObj>
    </w:sdtPr>
    <w:sdtContent>
      <w:p w14:paraId="1357298D" w14:textId="1D1C2880" w:rsidR="00B02444" w:rsidRDefault="00B02444">
        <w:pPr>
          <w:pStyle w:val="a5"/>
          <w:jc w:val="center"/>
        </w:pPr>
        <w:r>
          <w:fldChar w:fldCharType="begin"/>
        </w:r>
        <w:r>
          <w:instrText>PAGE   \* MERGEFORMAT</w:instrText>
        </w:r>
        <w:r>
          <w:fldChar w:fldCharType="separate"/>
        </w:r>
        <w:r>
          <w:rPr>
            <w:lang w:val="zh-CN"/>
          </w:rPr>
          <w:t>2</w:t>
        </w:r>
        <w:r>
          <w:fldChar w:fldCharType="end"/>
        </w:r>
      </w:p>
    </w:sdtContent>
  </w:sdt>
  <w:p w14:paraId="76320A93" w14:textId="77777777" w:rsidR="00B02444" w:rsidRDefault="00B0244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4A214B" w14:textId="77777777" w:rsidR="000B5253" w:rsidRDefault="000B5253" w:rsidP="00A90A12">
      <w:r>
        <w:separator/>
      </w:r>
    </w:p>
  </w:footnote>
  <w:footnote w:type="continuationSeparator" w:id="0">
    <w:p w14:paraId="3A10E117" w14:textId="77777777" w:rsidR="000B5253" w:rsidRDefault="000B5253" w:rsidP="00A90A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FC73B0"/>
    <w:multiLevelType w:val="multilevel"/>
    <w:tmpl w:val="32F68E7E"/>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8D24503"/>
    <w:multiLevelType w:val="multilevel"/>
    <w:tmpl w:val="3E603432"/>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871"/>
    <w:rsid w:val="000B5253"/>
    <w:rsid w:val="00544412"/>
    <w:rsid w:val="005A129A"/>
    <w:rsid w:val="00791412"/>
    <w:rsid w:val="007F7D57"/>
    <w:rsid w:val="00A90A12"/>
    <w:rsid w:val="00B02444"/>
    <w:rsid w:val="00C23053"/>
    <w:rsid w:val="00D04871"/>
    <w:rsid w:val="00E71FFA"/>
    <w:rsid w:val="00E93E1D"/>
    <w:rsid w:val="00F436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61C8F6"/>
  <w15:chartTrackingRefBased/>
  <w15:docId w15:val="{31DAA929-5F2E-4C35-83DA-15E63F25B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0A1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90A12"/>
    <w:rPr>
      <w:sz w:val="18"/>
      <w:szCs w:val="18"/>
    </w:rPr>
  </w:style>
  <w:style w:type="paragraph" w:styleId="a5">
    <w:name w:val="footer"/>
    <w:basedOn w:val="a"/>
    <w:link w:val="a6"/>
    <w:uiPriority w:val="99"/>
    <w:unhideWhenUsed/>
    <w:rsid w:val="00A90A12"/>
    <w:pPr>
      <w:tabs>
        <w:tab w:val="center" w:pos="4153"/>
        <w:tab w:val="right" w:pos="8306"/>
      </w:tabs>
      <w:snapToGrid w:val="0"/>
      <w:jc w:val="left"/>
    </w:pPr>
    <w:rPr>
      <w:sz w:val="18"/>
      <w:szCs w:val="18"/>
    </w:rPr>
  </w:style>
  <w:style w:type="character" w:customStyle="1" w:styleId="a6">
    <w:name w:val="页脚 字符"/>
    <w:basedOn w:val="a0"/>
    <w:link w:val="a5"/>
    <w:uiPriority w:val="99"/>
    <w:rsid w:val="00A90A12"/>
    <w:rPr>
      <w:sz w:val="18"/>
      <w:szCs w:val="18"/>
    </w:rPr>
  </w:style>
  <w:style w:type="paragraph" w:styleId="a7">
    <w:name w:val="List Paragraph"/>
    <w:basedOn w:val="a"/>
    <w:uiPriority w:val="34"/>
    <w:qFormat/>
    <w:rsid w:val="00B0244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6327406">
      <w:bodyDiv w:val="1"/>
      <w:marLeft w:val="0"/>
      <w:marRight w:val="0"/>
      <w:marTop w:val="0"/>
      <w:marBottom w:val="0"/>
      <w:divBdr>
        <w:top w:val="none" w:sz="0" w:space="0" w:color="auto"/>
        <w:left w:val="none" w:sz="0" w:space="0" w:color="auto"/>
        <w:bottom w:val="none" w:sz="0" w:space="0" w:color="auto"/>
        <w:right w:val="none" w:sz="0" w:space="0" w:color="auto"/>
      </w:divBdr>
      <w:divsChild>
        <w:div w:id="181943595">
          <w:marLeft w:val="0"/>
          <w:marRight w:val="0"/>
          <w:marTop w:val="0"/>
          <w:marBottom w:val="0"/>
          <w:divBdr>
            <w:top w:val="none" w:sz="0" w:space="0" w:color="auto"/>
            <w:left w:val="none" w:sz="0" w:space="0" w:color="auto"/>
            <w:bottom w:val="none" w:sz="0" w:space="0" w:color="auto"/>
            <w:right w:val="none" w:sz="0" w:space="0" w:color="auto"/>
          </w:divBdr>
          <w:divsChild>
            <w:div w:id="26757842">
              <w:marLeft w:val="0"/>
              <w:marRight w:val="0"/>
              <w:marTop w:val="0"/>
              <w:marBottom w:val="0"/>
              <w:divBdr>
                <w:top w:val="none" w:sz="0" w:space="0" w:color="auto"/>
                <w:left w:val="none" w:sz="0" w:space="0" w:color="auto"/>
                <w:bottom w:val="none" w:sz="0" w:space="0" w:color="auto"/>
                <w:right w:val="none" w:sz="0" w:space="0" w:color="auto"/>
              </w:divBdr>
              <w:divsChild>
                <w:div w:id="827870357">
                  <w:marLeft w:val="0"/>
                  <w:marRight w:val="0"/>
                  <w:marTop w:val="0"/>
                  <w:marBottom w:val="0"/>
                  <w:divBdr>
                    <w:top w:val="none" w:sz="0" w:space="0" w:color="auto"/>
                    <w:left w:val="none" w:sz="0" w:space="0" w:color="auto"/>
                    <w:bottom w:val="none" w:sz="0" w:space="0" w:color="auto"/>
                    <w:right w:val="none" w:sz="0" w:space="0" w:color="auto"/>
                  </w:divBdr>
                  <w:divsChild>
                    <w:div w:id="1535119486">
                      <w:marLeft w:val="0"/>
                      <w:marRight w:val="0"/>
                      <w:marTop w:val="0"/>
                      <w:marBottom w:val="0"/>
                      <w:divBdr>
                        <w:top w:val="none" w:sz="0" w:space="0" w:color="auto"/>
                        <w:left w:val="none" w:sz="0" w:space="0" w:color="auto"/>
                        <w:bottom w:val="none" w:sz="0" w:space="0" w:color="auto"/>
                        <w:right w:val="none" w:sz="0" w:space="0" w:color="auto"/>
                      </w:divBdr>
                      <w:divsChild>
                        <w:div w:id="619410929">
                          <w:marLeft w:val="0"/>
                          <w:marRight w:val="0"/>
                          <w:marTop w:val="0"/>
                          <w:marBottom w:val="0"/>
                          <w:divBdr>
                            <w:top w:val="none" w:sz="0" w:space="0" w:color="auto"/>
                            <w:left w:val="none" w:sz="0" w:space="0" w:color="auto"/>
                            <w:bottom w:val="none" w:sz="0" w:space="0" w:color="auto"/>
                            <w:right w:val="none" w:sz="0" w:space="0" w:color="auto"/>
                          </w:divBdr>
                          <w:divsChild>
                            <w:div w:id="889416772">
                              <w:marLeft w:val="0"/>
                              <w:marRight w:val="0"/>
                              <w:marTop w:val="0"/>
                              <w:marBottom w:val="0"/>
                              <w:divBdr>
                                <w:top w:val="none" w:sz="0" w:space="0" w:color="auto"/>
                                <w:left w:val="none" w:sz="0" w:space="0" w:color="auto"/>
                                <w:bottom w:val="none" w:sz="0" w:space="0" w:color="auto"/>
                                <w:right w:val="none" w:sz="0" w:space="0" w:color="auto"/>
                              </w:divBdr>
                              <w:divsChild>
                                <w:div w:id="1539119964">
                                  <w:marLeft w:val="0"/>
                                  <w:marRight w:val="0"/>
                                  <w:marTop w:val="0"/>
                                  <w:marBottom w:val="0"/>
                                  <w:divBdr>
                                    <w:top w:val="none" w:sz="0" w:space="0" w:color="auto"/>
                                    <w:left w:val="none" w:sz="0" w:space="0" w:color="auto"/>
                                    <w:bottom w:val="none" w:sz="0" w:space="0" w:color="auto"/>
                                    <w:right w:val="none" w:sz="0" w:space="0" w:color="auto"/>
                                  </w:divBdr>
                                  <w:divsChild>
                                    <w:div w:id="1306739462">
                                      <w:marLeft w:val="0"/>
                                      <w:marRight w:val="0"/>
                                      <w:marTop w:val="0"/>
                                      <w:marBottom w:val="0"/>
                                      <w:divBdr>
                                        <w:top w:val="none" w:sz="0" w:space="0" w:color="auto"/>
                                        <w:left w:val="none" w:sz="0" w:space="0" w:color="auto"/>
                                        <w:bottom w:val="none" w:sz="0" w:space="0" w:color="auto"/>
                                        <w:right w:val="none" w:sz="0" w:space="0" w:color="auto"/>
                                      </w:divBdr>
                                      <w:divsChild>
                                        <w:div w:id="80250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4</Pages>
  <Words>242</Words>
  <Characters>1381</Characters>
  <Application>Microsoft Office Word</Application>
  <DocSecurity>0</DocSecurity>
  <Lines>11</Lines>
  <Paragraphs>3</Paragraphs>
  <ScaleCrop>false</ScaleCrop>
  <Company/>
  <LinksUpToDate>false</LinksUpToDate>
  <CharactersWithSpaces>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唐燕飞</dc:creator>
  <cp:keywords/>
  <dc:description/>
  <cp:lastModifiedBy>唐燕飞</cp:lastModifiedBy>
  <cp:revision>6</cp:revision>
  <dcterms:created xsi:type="dcterms:W3CDTF">2021-06-22T02:48:00Z</dcterms:created>
  <dcterms:modified xsi:type="dcterms:W3CDTF">2021-06-28T07:48:00Z</dcterms:modified>
</cp:coreProperties>
</file>