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E5601" w14:textId="30E8BF5C" w:rsidR="00A90A12" w:rsidRDefault="00A90A12" w:rsidP="00A90A12">
      <w:pPr>
        <w:jc w:val="center"/>
        <w:rPr>
          <w:rFonts w:eastAsia="方正隶二简体"/>
          <w:color w:val="FF0000"/>
          <w:spacing w:val="-22"/>
          <w:sz w:val="44"/>
          <w:szCs w:val="44"/>
        </w:rPr>
      </w:pPr>
      <w:r>
        <w:rPr>
          <w:rFonts w:eastAsia="方正隶二简体" w:hint="eastAsia"/>
          <w:color w:val="FF0000"/>
          <w:spacing w:val="-22"/>
          <w:sz w:val="44"/>
          <w:szCs w:val="44"/>
        </w:rPr>
        <w:t>中共淮北师范大学委员会党史学习教育</w:t>
      </w:r>
    </w:p>
    <w:p w14:paraId="2536398F" w14:textId="77777777" w:rsidR="00A90A12" w:rsidRDefault="00A90A12" w:rsidP="00A90A12">
      <w:pPr>
        <w:jc w:val="center"/>
        <w:rPr>
          <w:rFonts w:eastAsia="方正启体简体"/>
          <w:color w:val="FF0000"/>
          <w:sz w:val="132"/>
          <w:szCs w:val="132"/>
        </w:rPr>
      </w:pPr>
      <w:r>
        <w:rPr>
          <w:rFonts w:eastAsia="方正启体简体" w:hint="eastAsia"/>
          <w:color w:val="FF0000"/>
          <w:sz w:val="132"/>
          <w:szCs w:val="132"/>
        </w:rPr>
        <w:t>工作简报</w:t>
      </w:r>
    </w:p>
    <w:p w14:paraId="2C4AEA95" w14:textId="3A1E7222" w:rsidR="00A90A12" w:rsidRDefault="00A90A12" w:rsidP="00A90A12">
      <w:pPr>
        <w:jc w:val="center"/>
        <w:rPr>
          <w:rFonts w:eastAsia="楷体_GB2312"/>
          <w:b/>
          <w:color w:val="FF0000"/>
          <w:sz w:val="32"/>
          <w:szCs w:val="32"/>
        </w:rPr>
      </w:pPr>
      <w:r>
        <w:rPr>
          <w:rFonts w:eastAsia="楷体_GB2312" w:hint="eastAsia"/>
          <w:b/>
          <w:color w:val="FF0000"/>
          <w:sz w:val="32"/>
          <w:szCs w:val="32"/>
        </w:rPr>
        <w:t>总第</w:t>
      </w:r>
      <w:r w:rsidR="0041775D">
        <w:rPr>
          <w:rFonts w:eastAsia="楷体_GB2312"/>
          <w:b/>
          <w:color w:val="FF0000"/>
          <w:sz w:val="32"/>
          <w:szCs w:val="32"/>
        </w:rPr>
        <w:t>2</w:t>
      </w:r>
      <w:r>
        <w:rPr>
          <w:rFonts w:eastAsia="楷体_GB2312" w:hint="eastAsia"/>
          <w:b/>
          <w:color w:val="FF0000"/>
          <w:sz w:val="32"/>
          <w:szCs w:val="32"/>
        </w:rPr>
        <w:t>期</w:t>
      </w:r>
    </w:p>
    <w:p w14:paraId="5116227B" w14:textId="1D178F3F" w:rsidR="00A90A12" w:rsidRDefault="00E71FFA" w:rsidP="00A90A12">
      <w:pPr>
        <w:rPr>
          <w:rFonts w:eastAsia="楷体_GB2312"/>
          <w:b/>
          <w:color w:val="FF0000"/>
          <w:sz w:val="32"/>
          <w:szCs w:val="32"/>
        </w:rPr>
      </w:pPr>
      <w:bookmarkStart w:id="0" w:name="_Hlk67754131"/>
      <w:r w:rsidRPr="00E71FFA">
        <w:rPr>
          <w:rFonts w:eastAsia="楷体_GB2312" w:hint="eastAsia"/>
          <w:b/>
          <w:color w:val="FF0000"/>
          <w:sz w:val="32"/>
          <w:szCs w:val="32"/>
        </w:rPr>
        <w:t>党史学习教育领导小组</w:t>
      </w:r>
      <w:r w:rsidR="00A90A12">
        <w:rPr>
          <w:rFonts w:eastAsia="楷体_GB2312" w:hint="eastAsia"/>
          <w:b/>
          <w:color w:val="FF0000"/>
          <w:sz w:val="32"/>
          <w:szCs w:val="32"/>
        </w:rPr>
        <w:t>办公室</w:t>
      </w:r>
      <w:bookmarkEnd w:id="0"/>
      <w:r w:rsidR="00A90A12">
        <w:rPr>
          <w:rFonts w:eastAsia="楷体_GB2312" w:hint="eastAsia"/>
          <w:b/>
          <w:color w:val="FF0000"/>
          <w:sz w:val="32"/>
          <w:szCs w:val="32"/>
        </w:rPr>
        <w:t xml:space="preserve"> </w:t>
      </w:r>
      <w:r w:rsidR="00A90A12">
        <w:rPr>
          <w:rFonts w:eastAsia="楷体_GB2312" w:hint="eastAsia"/>
          <w:b/>
          <w:color w:val="FF0000"/>
          <w:sz w:val="32"/>
          <w:szCs w:val="32"/>
        </w:rPr>
        <w:t>编</w:t>
      </w:r>
      <w:r w:rsidR="00A90A12">
        <w:rPr>
          <w:rFonts w:eastAsia="楷体_GB2312" w:hint="eastAsia"/>
          <w:sz w:val="32"/>
          <w:szCs w:val="32"/>
        </w:rPr>
        <w:t xml:space="preserve">       </w:t>
      </w:r>
      <w:r w:rsidR="00A90A12">
        <w:rPr>
          <w:rFonts w:eastAsia="楷体_GB2312" w:hint="eastAsia"/>
          <w:b/>
          <w:color w:val="FF0000"/>
          <w:sz w:val="32"/>
          <w:szCs w:val="32"/>
        </w:rPr>
        <w:t>202</w:t>
      </w:r>
      <w:r w:rsidR="00A90A12">
        <w:rPr>
          <w:rFonts w:eastAsia="楷体_GB2312"/>
          <w:b/>
          <w:color w:val="FF0000"/>
          <w:sz w:val="32"/>
          <w:szCs w:val="32"/>
        </w:rPr>
        <w:t>1</w:t>
      </w:r>
      <w:r w:rsidR="00A90A12">
        <w:rPr>
          <w:rFonts w:eastAsia="楷体_GB2312" w:hint="eastAsia"/>
          <w:b/>
          <w:color w:val="FF0000"/>
          <w:sz w:val="32"/>
          <w:szCs w:val="32"/>
        </w:rPr>
        <w:t>年</w:t>
      </w:r>
      <w:r w:rsidR="0041775D">
        <w:rPr>
          <w:rFonts w:eastAsia="楷体_GB2312"/>
          <w:b/>
          <w:color w:val="FF0000"/>
          <w:sz w:val="32"/>
          <w:szCs w:val="32"/>
        </w:rPr>
        <w:t>4</w:t>
      </w:r>
      <w:r w:rsidR="00A90A12">
        <w:rPr>
          <w:rFonts w:eastAsia="楷体_GB2312" w:hint="eastAsia"/>
          <w:b/>
          <w:color w:val="FF0000"/>
          <w:sz w:val="32"/>
          <w:szCs w:val="32"/>
        </w:rPr>
        <w:t>月</w:t>
      </w:r>
      <w:r w:rsidR="0041775D">
        <w:rPr>
          <w:rFonts w:eastAsia="楷体_GB2312"/>
          <w:b/>
          <w:color w:val="FF0000"/>
          <w:sz w:val="32"/>
          <w:szCs w:val="32"/>
        </w:rPr>
        <w:t>12</w:t>
      </w:r>
      <w:r w:rsidR="00A90A12">
        <w:rPr>
          <w:rFonts w:eastAsia="楷体_GB2312" w:hint="eastAsia"/>
          <w:b/>
          <w:color w:val="FF0000"/>
          <w:sz w:val="32"/>
          <w:szCs w:val="32"/>
        </w:rPr>
        <w:t>日</w:t>
      </w:r>
    </w:p>
    <w:p w14:paraId="55629D7D" w14:textId="040CA9DF" w:rsidR="00A90A12" w:rsidRDefault="00A90A12" w:rsidP="00A90A12">
      <w:pPr>
        <w:jc w:val="center"/>
        <w:rPr>
          <w:rFonts w:eastAsia="方正启体简体"/>
          <w:color w:val="FF0000"/>
          <w:sz w:val="32"/>
          <w:szCs w:val="32"/>
        </w:rPr>
      </w:pPr>
      <w:r>
        <w:rPr>
          <w:rFonts w:eastAsia="方正隶二简体" w:hint="eastAsia"/>
          <w:noProof/>
          <w:color w:val="FF0000"/>
          <w:spacing w:val="-22"/>
          <w:sz w:val="44"/>
          <w:szCs w:val="44"/>
        </w:rPr>
        <mc:AlternateContent>
          <mc:Choice Requires="wps">
            <w:drawing>
              <wp:anchor distT="0" distB="0" distL="114300" distR="114300" simplePos="0" relativeHeight="251659264" behindDoc="0" locked="0" layoutInCell="1" allowOverlap="1" wp14:anchorId="40E95212" wp14:editId="468A0E97">
                <wp:simplePos x="0" y="0"/>
                <wp:positionH relativeFrom="column">
                  <wp:posOffset>0</wp:posOffset>
                </wp:positionH>
                <wp:positionV relativeFrom="paragraph">
                  <wp:posOffset>70485</wp:posOffset>
                </wp:positionV>
                <wp:extent cx="5372100" cy="0"/>
                <wp:effectExtent l="19050" t="22860" r="19050" b="1524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C5D3A"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pt" to="423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" strokecolor="red" strokeweight="2.25pt"/>
            </w:pict>
          </mc:Fallback>
        </mc:AlternateContent>
      </w:r>
    </w:p>
    <w:p w14:paraId="4340999B" w14:textId="6E00AAD7" w:rsidR="00A90A12" w:rsidRDefault="00A90A12" w:rsidP="00A90A12">
      <w:pPr>
        <w:jc w:val="left"/>
        <w:rPr>
          <w:rFonts w:eastAsia="楷体_GB2312"/>
          <w:b/>
          <w:bCs/>
          <w:sz w:val="32"/>
          <w:szCs w:val="32"/>
        </w:rPr>
      </w:pPr>
    </w:p>
    <w:p w14:paraId="3AB5BAAF" w14:textId="77777777" w:rsidR="004863BD" w:rsidRDefault="004863BD" w:rsidP="004863BD">
      <w:pPr>
        <w:numPr>
          <w:ilvl w:val="0"/>
          <w:numId w:val="1"/>
        </w:numPr>
        <w:jc w:val="left"/>
        <w:rPr>
          <w:rFonts w:eastAsia="楷体_GB2312"/>
          <w:b/>
          <w:bCs/>
          <w:sz w:val="32"/>
          <w:szCs w:val="32"/>
        </w:rPr>
      </w:pPr>
      <w:r w:rsidRPr="004B390B">
        <w:rPr>
          <w:rFonts w:eastAsia="楷体_GB2312" w:hint="eastAsia"/>
          <w:b/>
          <w:bCs/>
          <w:sz w:val="32"/>
          <w:szCs w:val="32"/>
        </w:rPr>
        <w:t>校党委常委会开展党史学习教育、巡视整改以及新一轮深化“三个以案”警示教育专题学习研讨</w:t>
      </w:r>
    </w:p>
    <w:p w14:paraId="4B72A417" w14:textId="77777777" w:rsidR="004863BD" w:rsidRDefault="004863BD" w:rsidP="004863BD">
      <w:pPr>
        <w:numPr>
          <w:ilvl w:val="0"/>
          <w:numId w:val="1"/>
        </w:numPr>
        <w:jc w:val="left"/>
        <w:rPr>
          <w:rFonts w:eastAsia="楷体_GB2312"/>
          <w:b/>
          <w:bCs/>
          <w:sz w:val="32"/>
          <w:szCs w:val="32"/>
        </w:rPr>
      </w:pPr>
      <w:r w:rsidRPr="00682E65">
        <w:rPr>
          <w:rFonts w:eastAsia="楷体_GB2312" w:hint="eastAsia"/>
          <w:b/>
          <w:bCs/>
          <w:sz w:val="32"/>
          <w:szCs w:val="32"/>
        </w:rPr>
        <w:t>学校召开党委理论学习中心组理论学习研讨</w:t>
      </w:r>
      <w:proofErr w:type="gramStart"/>
      <w:r w:rsidRPr="00682E65">
        <w:rPr>
          <w:rFonts w:eastAsia="楷体_GB2312" w:hint="eastAsia"/>
          <w:b/>
          <w:bCs/>
          <w:sz w:val="32"/>
          <w:szCs w:val="32"/>
        </w:rPr>
        <w:t>会议暨校党史</w:t>
      </w:r>
      <w:proofErr w:type="gramEnd"/>
      <w:r w:rsidRPr="00682E65">
        <w:rPr>
          <w:rFonts w:eastAsia="楷体_GB2312" w:hint="eastAsia"/>
          <w:b/>
          <w:bCs/>
          <w:sz w:val="32"/>
          <w:szCs w:val="32"/>
        </w:rPr>
        <w:t>学习教育领导小组（扩大）会议</w:t>
      </w:r>
    </w:p>
    <w:p w14:paraId="1D6AEAAF" w14:textId="77777777" w:rsidR="004863BD" w:rsidRPr="004B390B" w:rsidRDefault="004863BD" w:rsidP="004863BD">
      <w:pPr>
        <w:numPr>
          <w:ilvl w:val="0"/>
          <w:numId w:val="1"/>
        </w:numPr>
        <w:jc w:val="left"/>
        <w:rPr>
          <w:rFonts w:eastAsia="楷体_GB2312"/>
          <w:b/>
          <w:bCs/>
          <w:sz w:val="32"/>
          <w:szCs w:val="32"/>
        </w:rPr>
      </w:pPr>
      <w:r w:rsidRPr="00682E65">
        <w:rPr>
          <w:rFonts w:eastAsia="楷体_GB2312" w:hint="eastAsia"/>
          <w:b/>
          <w:bCs/>
          <w:sz w:val="32"/>
          <w:szCs w:val="32"/>
        </w:rPr>
        <w:t>校党委书记陈士夫为本科生入党积极分子示范培训班讲党课</w:t>
      </w:r>
    </w:p>
    <w:p w14:paraId="77B535FD" w14:textId="77777777" w:rsidR="004863BD" w:rsidRDefault="004863BD" w:rsidP="004863BD">
      <w:pPr>
        <w:numPr>
          <w:ilvl w:val="0"/>
          <w:numId w:val="1"/>
        </w:numPr>
        <w:jc w:val="left"/>
        <w:rPr>
          <w:rFonts w:eastAsia="楷体_GB2312"/>
          <w:b/>
          <w:bCs/>
          <w:sz w:val="32"/>
          <w:szCs w:val="32"/>
        </w:rPr>
      </w:pPr>
      <w:r w:rsidRPr="004B7E30">
        <w:rPr>
          <w:rFonts w:eastAsia="楷体_GB2312" w:hint="eastAsia"/>
          <w:b/>
          <w:bCs/>
          <w:sz w:val="32"/>
          <w:szCs w:val="32"/>
        </w:rPr>
        <w:t>校党委组织赴淮海战役双</w:t>
      </w:r>
      <w:bookmarkStart w:id="1" w:name="_GoBack"/>
      <w:bookmarkEnd w:id="1"/>
      <w:r w:rsidRPr="004B7E30">
        <w:rPr>
          <w:rFonts w:eastAsia="楷体_GB2312" w:hint="eastAsia"/>
          <w:b/>
          <w:bCs/>
          <w:sz w:val="32"/>
          <w:szCs w:val="32"/>
        </w:rPr>
        <w:t>堆集烈士陵园开展“清明祭英烈”活动</w:t>
      </w:r>
    </w:p>
    <w:p w14:paraId="6BD06BFF" w14:textId="77777777" w:rsidR="004863BD" w:rsidRDefault="004863BD" w:rsidP="004863BD">
      <w:pPr>
        <w:numPr>
          <w:ilvl w:val="0"/>
          <w:numId w:val="1"/>
        </w:numPr>
        <w:jc w:val="left"/>
        <w:rPr>
          <w:rFonts w:eastAsia="楷体_GB2312"/>
          <w:b/>
          <w:bCs/>
          <w:sz w:val="32"/>
          <w:szCs w:val="32"/>
        </w:rPr>
      </w:pPr>
      <w:r w:rsidRPr="003514DA">
        <w:rPr>
          <w:rFonts w:eastAsia="楷体_GB2312" w:hint="eastAsia"/>
          <w:b/>
          <w:bCs/>
          <w:sz w:val="32"/>
          <w:szCs w:val="32"/>
        </w:rPr>
        <w:t>学校组织参加党史学习教育省委宣讲团宣讲报告视频会议</w:t>
      </w:r>
    </w:p>
    <w:p w14:paraId="5B2701CC" w14:textId="50DC8899" w:rsidR="00A90A12" w:rsidRDefault="004863BD" w:rsidP="004863BD">
      <w:pPr>
        <w:numPr>
          <w:ilvl w:val="0"/>
          <w:numId w:val="1"/>
        </w:numPr>
        <w:jc w:val="left"/>
        <w:rPr>
          <w:rFonts w:eastAsia="楷体_GB2312"/>
          <w:b/>
          <w:bCs/>
          <w:sz w:val="32"/>
          <w:szCs w:val="32"/>
        </w:rPr>
      </w:pPr>
      <w:r w:rsidRPr="003514DA">
        <w:rPr>
          <w:rFonts w:eastAsia="楷体_GB2312" w:hint="eastAsia"/>
          <w:b/>
          <w:bCs/>
          <w:sz w:val="32"/>
          <w:szCs w:val="32"/>
        </w:rPr>
        <w:t>学校党史学习教育专题网站开通</w:t>
      </w:r>
    </w:p>
    <w:p w14:paraId="42424541" w14:textId="52EC570C" w:rsidR="00A90A12" w:rsidRPr="00C851FB" w:rsidRDefault="00C851FB" w:rsidP="00E71FFA">
      <w:pPr>
        <w:numPr>
          <w:ilvl w:val="0"/>
          <w:numId w:val="1"/>
        </w:numPr>
        <w:jc w:val="left"/>
        <w:rPr>
          <w:rFonts w:eastAsia="楷体_GB2312"/>
          <w:b/>
          <w:bCs/>
          <w:sz w:val="32"/>
          <w:szCs w:val="32"/>
        </w:rPr>
      </w:pPr>
      <w:r w:rsidRPr="00C851FB">
        <w:rPr>
          <w:rFonts w:eastAsia="楷体_GB2312" w:hint="eastAsia"/>
          <w:b/>
          <w:bCs/>
          <w:sz w:val="32"/>
          <w:szCs w:val="32"/>
        </w:rPr>
        <w:t>化学与材料科学学院党委举办专场招聘会为毕业生送“岗”上门</w:t>
      </w:r>
    </w:p>
    <w:p w14:paraId="5845DA76" w14:textId="77777777" w:rsidR="0041775D" w:rsidRDefault="0041775D" w:rsidP="0041775D">
      <w:pPr>
        <w:jc w:val="center"/>
        <w:rPr>
          <w:rFonts w:eastAsia="方正大标宋简体"/>
          <w:b/>
          <w:bCs/>
          <w:color w:val="000000"/>
          <w:kern w:val="0"/>
          <w:sz w:val="36"/>
          <w:szCs w:val="36"/>
        </w:rPr>
      </w:pPr>
      <w:r w:rsidRPr="004B390B">
        <w:rPr>
          <w:rFonts w:eastAsia="方正大标宋简体" w:hint="eastAsia"/>
          <w:b/>
          <w:bCs/>
          <w:color w:val="000000"/>
          <w:kern w:val="0"/>
          <w:sz w:val="36"/>
          <w:szCs w:val="36"/>
        </w:rPr>
        <w:lastRenderedPageBreak/>
        <w:t>校党委常委会开展党史学习教育、巡视整改以及新一轮深化“三个以案”警示教育专题学习研讨</w:t>
      </w:r>
    </w:p>
    <w:p w14:paraId="17C39CA9" w14:textId="007DC27B" w:rsidR="0041775D" w:rsidRPr="003B4A50" w:rsidRDefault="0041775D" w:rsidP="0041775D">
      <w:pPr>
        <w:ind w:firstLineChars="200" w:firstLine="640"/>
        <w:rPr>
          <w:rFonts w:ascii="仿宋_GB2312" w:eastAsia="仿宋_GB2312"/>
          <w:sz w:val="32"/>
          <w:szCs w:val="32"/>
        </w:rPr>
      </w:pPr>
      <w:r w:rsidRPr="004B390B">
        <w:rPr>
          <w:rFonts w:ascii="仿宋_GB2312" w:eastAsia="仿宋_GB2312" w:hint="eastAsia"/>
          <w:sz w:val="32"/>
          <w:szCs w:val="32"/>
        </w:rPr>
        <w:t>3月29日，校党委书记陈士夫主持召开党委常委会议，开展党史学习教育、巡视整改以及新一轮深化“三个以案”警示教育专题学习研讨。</w:t>
      </w:r>
      <w:r w:rsidRPr="002951DC">
        <w:rPr>
          <w:rFonts w:ascii="仿宋_GB2312" w:eastAsia="仿宋_GB2312" w:hint="eastAsia"/>
          <w:sz w:val="32"/>
          <w:szCs w:val="32"/>
        </w:rPr>
        <w:t>会议学习了《中国共产党的伟大精神跨越时空、永不过时》《继续从延安精神中汲取力量》《教育事业发展的“定海神针”——坚持党对教育事业的全面领导》《力戒形式主义、官僚主义》</w:t>
      </w:r>
      <w:r>
        <w:rPr>
          <w:rFonts w:ascii="仿宋_GB2312" w:eastAsia="仿宋_GB2312" w:hint="eastAsia"/>
          <w:sz w:val="32"/>
          <w:szCs w:val="32"/>
        </w:rPr>
        <w:t>等学习篇目</w:t>
      </w:r>
      <w:r w:rsidRPr="002951DC">
        <w:rPr>
          <w:rFonts w:ascii="仿宋_GB2312" w:eastAsia="仿宋_GB2312" w:hint="eastAsia"/>
          <w:sz w:val="32"/>
          <w:szCs w:val="32"/>
        </w:rPr>
        <w:t>；传达学习了中共中央关于进一步解决形式主义问题做好2021年为基层减负工作要求、李锦斌同志在省委巡视整改工作领导小组第二次会议上的讲话；通报了全省教育系统三起严重违纪违法问题和太和原县委书记杨波严重违纪违法问题及其教训警示。会议强调要理解“为什么学”</w:t>
      </w:r>
      <w:r>
        <w:rPr>
          <w:rFonts w:ascii="仿宋_GB2312" w:eastAsia="仿宋_GB2312" w:hint="eastAsia"/>
          <w:sz w:val="32"/>
          <w:szCs w:val="32"/>
        </w:rPr>
        <w:t>、</w:t>
      </w:r>
      <w:r w:rsidRPr="002951DC">
        <w:rPr>
          <w:rFonts w:ascii="仿宋_GB2312" w:eastAsia="仿宋_GB2312" w:hint="eastAsia"/>
          <w:sz w:val="32"/>
          <w:szCs w:val="32"/>
        </w:rPr>
        <w:t>明确“学什么”</w:t>
      </w:r>
      <w:r>
        <w:rPr>
          <w:rFonts w:ascii="仿宋_GB2312" w:eastAsia="仿宋_GB2312" w:hint="eastAsia"/>
          <w:sz w:val="32"/>
          <w:szCs w:val="32"/>
        </w:rPr>
        <w:t>、</w:t>
      </w:r>
      <w:r w:rsidRPr="002951DC">
        <w:rPr>
          <w:rFonts w:ascii="仿宋_GB2312" w:eastAsia="仿宋_GB2312" w:hint="eastAsia"/>
          <w:sz w:val="32"/>
          <w:szCs w:val="32"/>
        </w:rPr>
        <w:t>掌握“怎么学”，真正做到“自觉主动学、及时跟进学、联系实际学、笃信笃行学”。会议就学习内容进行深入研讨。</w:t>
      </w:r>
      <w:r>
        <w:rPr>
          <w:rFonts w:ascii="仿宋_GB2312" w:eastAsia="仿宋_GB2312" w:hint="eastAsia"/>
          <w:sz w:val="32"/>
          <w:szCs w:val="32"/>
        </w:rPr>
        <w:t>（党政办公室）</w:t>
      </w:r>
    </w:p>
    <w:p w14:paraId="465DB558" w14:textId="77777777" w:rsidR="0041775D" w:rsidRPr="009C0C09" w:rsidRDefault="0041775D" w:rsidP="0041775D">
      <w:pPr>
        <w:rPr>
          <w:rFonts w:ascii="仿宋_GB2312" w:eastAsia="仿宋_GB2312"/>
          <w:sz w:val="32"/>
          <w:szCs w:val="32"/>
        </w:rPr>
      </w:pPr>
    </w:p>
    <w:p w14:paraId="1402C26B" w14:textId="77777777" w:rsidR="0041775D" w:rsidRPr="00BB16CE" w:rsidRDefault="0041775D" w:rsidP="0041775D">
      <w:pPr>
        <w:jc w:val="center"/>
        <w:rPr>
          <w:rFonts w:eastAsia="方正大标宋简体"/>
          <w:b/>
          <w:bCs/>
          <w:color w:val="000000"/>
          <w:kern w:val="0"/>
          <w:sz w:val="36"/>
          <w:szCs w:val="36"/>
        </w:rPr>
      </w:pPr>
      <w:r w:rsidRPr="00BB16CE">
        <w:rPr>
          <w:rFonts w:eastAsia="方正大标宋简体" w:hint="eastAsia"/>
          <w:b/>
          <w:bCs/>
          <w:color w:val="000000"/>
          <w:kern w:val="0"/>
          <w:sz w:val="36"/>
          <w:szCs w:val="36"/>
        </w:rPr>
        <w:t>学校召开党委理论学习中心组理论学习研讨</w:t>
      </w:r>
      <w:proofErr w:type="gramStart"/>
      <w:r w:rsidRPr="00BB16CE">
        <w:rPr>
          <w:rFonts w:eastAsia="方正大标宋简体" w:hint="eastAsia"/>
          <w:b/>
          <w:bCs/>
          <w:color w:val="000000"/>
          <w:kern w:val="0"/>
          <w:sz w:val="36"/>
          <w:szCs w:val="36"/>
        </w:rPr>
        <w:t>会议暨校党史</w:t>
      </w:r>
      <w:proofErr w:type="gramEnd"/>
      <w:r w:rsidRPr="00BB16CE">
        <w:rPr>
          <w:rFonts w:eastAsia="方正大标宋简体" w:hint="eastAsia"/>
          <w:b/>
          <w:bCs/>
          <w:color w:val="000000"/>
          <w:kern w:val="0"/>
          <w:sz w:val="36"/>
          <w:szCs w:val="36"/>
        </w:rPr>
        <w:t>学习教育领导小组（扩大）会议</w:t>
      </w:r>
    </w:p>
    <w:p w14:paraId="48E9475B" w14:textId="77777777" w:rsidR="0041775D" w:rsidRDefault="0041775D" w:rsidP="0041775D">
      <w:pPr>
        <w:ind w:firstLineChars="200" w:firstLine="640"/>
        <w:rPr>
          <w:rFonts w:ascii="仿宋_GB2312" w:eastAsia="仿宋_GB2312"/>
          <w:sz w:val="32"/>
          <w:szCs w:val="32"/>
        </w:rPr>
      </w:pPr>
      <w:r w:rsidRPr="00BB16CE">
        <w:rPr>
          <w:rFonts w:ascii="仿宋_GB2312" w:eastAsia="仿宋_GB2312" w:hint="eastAsia"/>
          <w:sz w:val="32"/>
          <w:szCs w:val="32"/>
        </w:rPr>
        <w:t>3月30日，学校召开党委理论学习中心组理论学习研讨</w:t>
      </w:r>
      <w:proofErr w:type="gramStart"/>
      <w:r w:rsidRPr="00BB16CE">
        <w:rPr>
          <w:rFonts w:ascii="仿宋_GB2312" w:eastAsia="仿宋_GB2312" w:hint="eastAsia"/>
          <w:sz w:val="32"/>
          <w:szCs w:val="32"/>
        </w:rPr>
        <w:t>会议暨校党史</w:t>
      </w:r>
      <w:proofErr w:type="gramEnd"/>
      <w:r w:rsidRPr="00BB16CE">
        <w:rPr>
          <w:rFonts w:ascii="仿宋_GB2312" w:eastAsia="仿宋_GB2312" w:hint="eastAsia"/>
          <w:sz w:val="32"/>
          <w:szCs w:val="32"/>
        </w:rPr>
        <w:t>学习教育领导小组（扩大）会议。会议由校党委书记陈士夫主持。</w:t>
      </w:r>
      <w:r>
        <w:rPr>
          <w:rFonts w:ascii="仿宋_GB2312" w:eastAsia="仿宋_GB2312" w:hint="eastAsia"/>
          <w:sz w:val="32"/>
          <w:szCs w:val="32"/>
        </w:rPr>
        <w:t>会议学习研讨了</w:t>
      </w:r>
      <w:r w:rsidRPr="00BB16CE">
        <w:rPr>
          <w:rFonts w:ascii="仿宋_GB2312" w:eastAsia="仿宋_GB2312" w:hint="eastAsia"/>
          <w:sz w:val="32"/>
          <w:szCs w:val="32"/>
        </w:rPr>
        <w:t>《习近平关于网络强国论述摘编》《习近平关于力戒形式主义官僚主义重要论述选</w:t>
      </w:r>
      <w:r w:rsidRPr="00BB16CE">
        <w:rPr>
          <w:rFonts w:ascii="仿宋_GB2312" w:eastAsia="仿宋_GB2312" w:hint="eastAsia"/>
          <w:sz w:val="32"/>
          <w:szCs w:val="32"/>
        </w:rPr>
        <w:lastRenderedPageBreak/>
        <w:t>编》</w:t>
      </w:r>
      <w:r>
        <w:rPr>
          <w:rFonts w:ascii="仿宋_GB2312" w:eastAsia="仿宋_GB2312" w:hint="eastAsia"/>
          <w:sz w:val="32"/>
          <w:szCs w:val="32"/>
        </w:rPr>
        <w:t>、</w:t>
      </w:r>
      <w:r w:rsidRPr="00BB16CE">
        <w:rPr>
          <w:rFonts w:ascii="仿宋_GB2312" w:eastAsia="仿宋_GB2312" w:hint="eastAsia"/>
          <w:sz w:val="32"/>
          <w:szCs w:val="32"/>
        </w:rPr>
        <w:t>中共安徽省委党的建设工作领导小组《开展公办高校和国有企业党建工作“找差距、抓落实、提质量”专项行动实施方案》和中共安徽省委党史学习教育领导小组办公室《关于做好我省党史学习教育实践活动的通知》</w:t>
      </w:r>
      <w:r>
        <w:rPr>
          <w:rFonts w:ascii="仿宋_GB2312" w:eastAsia="仿宋_GB2312" w:hint="eastAsia"/>
          <w:sz w:val="32"/>
          <w:szCs w:val="32"/>
        </w:rPr>
        <w:t>，并</w:t>
      </w:r>
      <w:r w:rsidRPr="00BB16CE">
        <w:rPr>
          <w:rFonts w:ascii="仿宋_GB2312" w:eastAsia="仿宋_GB2312" w:hint="eastAsia"/>
          <w:sz w:val="32"/>
          <w:szCs w:val="32"/>
        </w:rPr>
        <w:t>集中观看了党史学习教育视频《中国共产党为什么“能”》。</w:t>
      </w:r>
      <w:r>
        <w:rPr>
          <w:rFonts w:ascii="仿宋_GB2312" w:eastAsia="仿宋_GB2312" w:hint="eastAsia"/>
          <w:sz w:val="32"/>
          <w:szCs w:val="32"/>
        </w:rPr>
        <w:t>会议</w:t>
      </w:r>
      <w:r w:rsidRPr="00BB16CE">
        <w:rPr>
          <w:rFonts w:ascii="仿宋_GB2312" w:eastAsia="仿宋_GB2312" w:hint="eastAsia"/>
          <w:sz w:val="32"/>
          <w:szCs w:val="32"/>
        </w:rPr>
        <w:t>强调，</w:t>
      </w:r>
      <w:r>
        <w:rPr>
          <w:rFonts w:ascii="仿宋_GB2312" w:eastAsia="仿宋_GB2312" w:hint="eastAsia"/>
          <w:sz w:val="32"/>
          <w:szCs w:val="32"/>
        </w:rPr>
        <w:t>要</w:t>
      </w:r>
      <w:r w:rsidRPr="00BB16CE">
        <w:rPr>
          <w:rFonts w:ascii="仿宋_GB2312" w:eastAsia="仿宋_GB2312" w:hint="eastAsia"/>
          <w:sz w:val="32"/>
          <w:szCs w:val="32"/>
        </w:rPr>
        <w:t>着力加强学校党建和思想政治工作</w:t>
      </w:r>
      <w:r>
        <w:rPr>
          <w:rFonts w:ascii="仿宋_GB2312" w:eastAsia="仿宋_GB2312" w:hint="eastAsia"/>
          <w:sz w:val="32"/>
          <w:szCs w:val="32"/>
        </w:rPr>
        <w:t>，</w:t>
      </w:r>
      <w:r w:rsidRPr="00BB16CE">
        <w:rPr>
          <w:rFonts w:ascii="仿宋_GB2312" w:eastAsia="仿宋_GB2312" w:hint="eastAsia"/>
          <w:sz w:val="32"/>
          <w:szCs w:val="32"/>
        </w:rPr>
        <w:t>推动党史学习教育不断深化</w:t>
      </w:r>
      <w:r>
        <w:rPr>
          <w:rFonts w:ascii="仿宋_GB2312" w:eastAsia="仿宋_GB2312" w:hint="eastAsia"/>
          <w:sz w:val="32"/>
          <w:szCs w:val="32"/>
        </w:rPr>
        <w:t>，</w:t>
      </w:r>
      <w:r w:rsidRPr="00BB16CE">
        <w:rPr>
          <w:rFonts w:ascii="仿宋_GB2312" w:eastAsia="仿宋_GB2312" w:hint="eastAsia"/>
          <w:sz w:val="32"/>
          <w:szCs w:val="32"/>
        </w:rPr>
        <w:t>巩固学校立德树人各项重点工作</w:t>
      </w:r>
      <w:r>
        <w:rPr>
          <w:rFonts w:ascii="仿宋_GB2312" w:eastAsia="仿宋_GB2312" w:hint="eastAsia"/>
          <w:sz w:val="32"/>
          <w:szCs w:val="32"/>
        </w:rPr>
        <w:t>。（</w:t>
      </w:r>
      <w:r w:rsidRPr="000F6666">
        <w:rPr>
          <w:rFonts w:ascii="仿宋_GB2312" w:eastAsia="仿宋_GB2312" w:hint="eastAsia"/>
          <w:sz w:val="32"/>
          <w:szCs w:val="32"/>
        </w:rPr>
        <w:t>党委宣传部</w:t>
      </w:r>
      <w:r>
        <w:rPr>
          <w:rFonts w:ascii="仿宋_GB2312" w:eastAsia="仿宋_GB2312" w:hint="eastAsia"/>
          <w:sz w:val="32"/>
          <w:szCs w:val="32"/>
        </w:rPr>
        <w:t>）</w:t>
      </w:r>
    </w:p>
    <w:p w14:paraId="2C87B64B" w14:textId="0D6E422F" w:rsidR="0041775D" w:rsidRPr="00AD3017" w:rsidRDefault="0041775D" w:rsidP="0041775D">
      <w:pPr>
        <w:rPr>
          <w:rFonts w:ascii="仿宋_GB2312" w:eastAsia="仿宋_GB2312"/>
          <w:sz w:val="32"/>
          <w:szCs w:val="32"/>
        </w:rPr>
      </w:pPr>
    </w:p>
    <w:p w14:paraId="6D6933F5" w14:textId="77777777" w:rsidR="0041775D" w:rsidRDefault="0041775D" w:rsidP="0041775D">
      <w:pPr>
        <w:jc w:val="center"/>
        <w:rPr>
          <w:rFonts w:eastAsia="方正大标宋简体"/>
          <w:b/>
          <w:bCs/>
          <w:color w:val="000000"/>
          <w:kern w:val="0"/>
          <w:sz w:val="36"/>
          <w:szCs w:val="36"/>
        </w:rPr>
      </w:pPr>
      <w:r w:rsidRPr="000F6666">
        <w:rPr>
          <w:rFonts w:eastAsia="方正大标宋简体" w:hint="eastAsia"/>
          <w:b/>
          <w:bCs/>
          <w:color w:val="000000"/>
          <w:kern w:val="0"/>
          <w:sz w:val="36"/>
          <w:szCs w:val="36"/>
        </w:rPr>
        <w:t>校党委书记陈士夫为本科生入党积极分子示范培训班讲党课</w:t>
      </w:r>
    </w:p>
    <w:p w14:paraId="2F34F53C" w14:textId="68693880" w:rsidR="0041775D" w:rsidRPr="003B4A50" w:rsidRDefault="0041775D" w:rsidP="0041775D">
      <w:pPr>
        <w:ind w:firstLineChars="200" w:firstLine="640"/>
        <w:rPr>
          <w:rFonts w:ascii="仿宋_GB2312" w:eastAsia="仿宋_GB2312"/>
          <w:sz w:val="32"/>
          <w:szCs w:val="32"/>
        </w:rPr>
      </w:pPr>
      <w:r w:rsidRPr="000F6666">
        <w:rPr>
          <w:rFonts w:ascii="仿宋_GB2312" w:eastAsia="仿宋_GB2312" w:hint="eastAsia"/>
          <w:sz w:val="32"/>
          <w:szCs w:val="32"/>
        </w:rPr>
        <w:t>3月27日，</w:t>
      </w:r>
      <w:r>
        <w:rPr>
          <w:rFonts w:ascii="仿宋_GB2312" w:eastAsia="仿宋_GB2312" w:hint="eastAsia"/>
          <w:sz w:val="32"/>
          <w:szCs w:val="32"/>
        </w:rPr>
        <w:t>学校举行</w:t>
      </w:r>
      <w:r w:rsidRPr="000F6666">
        <w:rPr>
          <w:rFonts w:ascii="仿宋_GB2312" w:eastAsia="仿宋_GB2312" w:hint="eastAsia"/>
          <w:sz w:val="32"/>
          <w:szCs w:val="32"/>
        </w:rPr>
        <w:t>本科生入党积极分子示范培训班开班典礼，校党委书记、党校校长陈士夫出席并讲话。陈士夫</w:t>
      </w:r>
      <w:r>
        <w:rPr>
          <w:rFonts w:ascii="仿宋_GB2312" w:eastAsia="仿宋_GB2312" w:hint="eastAsia"/>
          <w:sz w:val="32"/>
          <w:szCs w:val="32"/>
        </w:rPr>
        <w:t>强调，要</w:t>
      </w:r>
      <w:r w:rsidRPr="000F6666">
        <w:rPr>
          <w:rFonts w:ascii="仿宋_GB2312" w:eastAsia="仿宋_GB2312" w:hint="eastAsia"/>
          <w:sz w:val="32"/>
          <w:szCs w:val="32"/>
        </w:rPr>
        <w:t>提高思想认识，充分认识举办入党积极分子培训班的重要意义；树立正确的入党动机，充分发挥模范带头作用；端正学习态度，保证学有所获。开班典礼后，陈士夫作题为《学习党的历史，铭记党的光辉历程》的首场党史学习教育专题党课。</w:t>
      </w:r>
      <w:r>
        <w:rPr>
          <w:rFonts w:ascii="仿宋_GB2312" w:eastAsia="仿宋_GB2312" w:hint="eastAsia"/>
          <w:sz w:val="32"/>
          <w:szCs w:val="32"/>
        </w:rPr>
        <w:t>（</w:t>
      </w:r>
      <w:r w:rsidRPr="00AF58BA">
        <w:rPr>
          <w:rFonts w:ascii="仿宋_GB2312" w:eastAsia="仿宋_GB2312" w:hint="eastAsia"/>
          <w:sz w:val="32"/>
          <w:szCs w:val="32"/>
        </w:rPr>
        <w:t>党委组织部</w:t>
      </w:r>
      <w:r>
        <w:rPr>
          <w:rFonts w:ascii="仿宋_GB2312" w:eastAsia="仿宋_GB2312" w:hint="eastAsia"/>
          <w:sz w:val="32"/>
          <w:szCs w:val="32"/>
        </w:rPr>
        <w:t>）</w:t>
      </w:r>
    </w:p>
    <w:p w14:paraId="1DB0DC29" w14:textId="77777777" w:rsidR="0041775D" w:rsidRDefault="0041775D" w:rsidP="0041775D">
      <w:pPr>
        <w:ind w:firstLineChars="200" w:firstLine="640"/>
        <w:rPr>
          <w:rFonts w:ascii="仿宋_GB2312" w:eastAsia="仿宋_GB2312"/>
          <w:sz w:val="32"/>
          <w:szCs w:val="32"/>
        </w:rPr>
      </w:pPr>
    </w:p>
    <w:p w14:paraId="24FAD0CF" w14:textId="77777777" w:rsidR="0041775D" w:rsidRPr="0002395E" w:rsidRDefault="0041775D" w:rsidP="0041775D">
      <w:pPr>
        <w:jc w:val="center"/>
        <w:rPr>
          <w:rFonts w:eastAsia="方正大标宋简体"/>
          <w:b/>
          <w:bCs/>
          <w:color w:val="000000"/>
          <w:kern w:val="0"/>
          <w:sz w:val="36"/>
          <w:szCs w:val="36"/>
        </w:rPr>
      </w:pPr>
      <w:bookmarkStart w:id="2" w:name="_Hlk68682516"/>
      <w:r w:rsidRPr="0002395E">
        <w:rPr>
          <w:rFonts w:eastAsia="方正大标宋简体" w:hint="eastAsia"/>
          <w:b/>
          <w:bCs/>
          <w:color w:val="000000"/>
          <w:kern w:val="0"/>
          <w:sz w:val="36"/>
          <w:szCs w:val="36"/>
        </w:rPr>
        <w:t>校党委组织赴淮海战役双堆集烈士陵园开展“清明祭英烈”活动</w:t>
      </w:r>
    </w:p>
    <w:bookmarkEnd w:id="2"/>
    <w:p w14:paraId="45296CB7" w14:textId="77777777" w:rsidR="0041775D" w:rsidRDefault="0041775D" w:rsidP="0041775D">
      <w:pPr>
        <w:ind w:firstLineChars="200" w:firstLine="640"/>
        <w:rPr>
          <w:rFonts w:ascii="仿宋_GB2312" w:eastAsia="仿宋_GB2312"/>
          <w:sz w:val="32"/>
          <w:szCs w:val="32"/>
        </w:rPr>
      </w:pPr>
      <w:r w:rsidRPr="0002395E">
        <w:rPr>
          <w:rFonts w:ascii="仿宋_GB2312" w:eastAsia="仿宋_GB2312" w:hint="eastAsia"/>
          <w:sz w:val="32"/>
          <w:szCs w:val="32"/>
        </w:rPr>
        <w:t>4月2日，校党委组织校领导、校党委委员、</w:t>
      </w:r>
      <w:proofErr w:type="gramStart"/>
      <w:r w:rsidRPr="0002395E">
        <w:rPr>
          <w:rFonts w:ascii="仿宋_GB2312" w:eastAsia="仿宋_GB2312" w:hint="eastAsia"/>
          <w:sz w:val="32"/>
          <w:szCs w:val="32"/>
        </w:rPr>
        <w:t>校纪委</w:t>
      </w:r>
      <w:proofErr w:type="gramEnd"/>
      <w:r w:rsidRPr="0002395E">
        <w:rPr>
          <w:rFonts w:ascii="仿宋_GB2312" w:eastAsia="仿宋_GB2312" w:hint="eastAsia"/>
          <w:sz w:val="32"/>
          <w:szCs w:val="32"/>
        </w:rPr>
        <w:t>委员和各基层党委（党总支）书记赴淮海战役双堆集烈士陵园</w:t>
      </w:r>
      <w:r w:rsidRPr="0002395E">
        <w:rPr>
          <w:rFonts w:ascii="仿宋_GB2312" w:eastAsia="仿宋_GB2312" w:hint="eastAsia"/>
          <w:sz w:val="32"/>
          <w:szCs w:val="32"/>
        </w:rPr>
        <w:lastRenderedPageBreak/>
        <w:t>开展“清明祭英烈”活动，缅怀革命先烈，祭奠不朽英魂</w:t>
      </w:r>
      <w:r>
        <w:rPr>
          <w:rFonts w:ascii="仿宋_GB2312" w:eastAsia="仿宋_GB2312" w:hint="eastAsia"/>
          <w:sz w:val="32"/>
          <w:szCs w:val="32"/>
        </w:rPr>
        <w:t>。校党委书记</w:t>
      </w:r>
      <w:r w:rsidRPr="0002395E">
        <w:rPr>
          <w:rFonts w:ascii="仿宋_GB2312" w:eastAsia="仿宋_GB2312" w:hint="eastAsia"/>
          <w:sz w:val="32"/>
          <w:szCs w:val="32"/>
        </w:rPr>
        <w:t>陈士夫带领大家重温入党誓词</w:t>
      </w:r>
      <w:r>
        <w:rPr>
          <w:rFonts w:ascii="仿宋_GB2312" w:eastAsia="仿宋_GB2312" w:hint="eastAsia"/>
          <w:sz w:val="32"/>
          <w:szCs w:val="32"/>
        </w:rPr>
        <w:t>、</w:t>
      </w:r>
      <w:r w:rsidRPr="0002395E">
        <w:rPr>
          <w:rFonts w:ascii="仿宋_GB2312" w:eastAsia="仿宋_GB2312" w:hint="eastAsia"/>
          <w:sz w:val="32"/>
          <w:szCs w:val="32"/>
        </w:rPr>
        <w:t>瞻仰烈士纪念碑。全体人员面向纪念碑，低头默哀一分钟</w:t>
      </w:r>
      <w:r>
        <w:rPr>
          <w:rFonts w:ascii="仿宋_GB2312" w:eastAsia="仿宋_GB2312" w:hint="eastAsia"/>
          <w:sz w:val="32"/>
          <w:szCs w:val="32"/>
        </w:rPr>
        <w:t>。</w:t>
      </w:r>
      <w:r w:rsidRPr="00013C1E">
        <w:rPr>
          <w:rFonts w:ascii="仿宋_GB2312" w:eastAsia="仿宋_GB2312" w:hint="eastAsia"/>
          <w:sz w:val="32"/>
          <w:szCs w:val="32"/>
        </w:rPr>
        <w:t>历史文化旅游学院副院长刘佰合以</w:t>
      </w:r>
      <w:r>
        <w:rPr>
          <w:rFonts w:ascii="仿宋_GB2312" w:eastAsia="仿宋_GB2312" w:hint="eastAsia"/>
          <w:sz w:val="32"/>
          <w:szCs w:val="32"/>
        </w:rPr>
        <w:t>《</w:t>
      </w:r>
      <w:r w:rsidRPr="00013C1E">
        <w:rPr>
          <w:rFonts w:ascii="仿宋_GB2312" w:eastAsia="仿宋_GB2312" w:hint="eastAsia"/>
          <w:sz w:val="32"/>
          <w:szCs w:val="32"/>
        </w:rPr>
        <w:t>人民的选择：双堆集歼灭战何以胜利</w:t>
      </w:r>
      <w:r>
        <w:rPr>
          <w:rFonts w:ascii="仿宋_GB2312" w:eastAsia="仿宋_GB2312" w:hint="eastAsia"/>
          <w:sz w:val="32"/>
          <w:szCs w:val="32"/>
        </w:rPr>
        <w:t>》</w:t>
      </w:r>
      <w:r w:rsidRPr="00013C1E">
        <w:rPr>
          <w:rFonts w:ascii="仿宋_GB2312" w:eastAsia="仿宋_GB2312" w:hint="eastAsia"/>
          <w:sz w:val="32"/>
          <w:szCs w:val="32"/>
        </w:rPr>
        <w:t>为题，为大家进行现场党史教学。</w:t>
      </w:r>
      <w:r>
        <w:rPr>
          <w:rFonts w:ascii="仿宋_GB2312" w:eastAsia="仿宋_GB2312" w:hint="eastAsia"/>
          <w:sz w:val="32"/>
          <w:szCs w:val="32"/>
        </w:rPr>
        <w:t>（</w:t>
      </w:r>
      <w:r w:rsidRPr="0073409A">
        <w:rPr>
          <w:rFonts w:ascii="仿宋_GB2312" w:eastAsia="仿宋_GB2312" w:hint="eastAsia"/>
          <w:sz w:val="32"/>
          <w:szCs w:val="32"/>
        </w:rPr>
        <w:t>党委宣传部</w:t>
      </w:r>
      <w:r>
        <w:rPr>
          <w:rFonts w:ascii="仿宋_GB2312" w:eastAsia="仿宋_GB2312" w:hint="eastAsia"/>
          <w:sz w:val="32"/>
          <w:szCs w:val="32"/>
        </w:rPr>
        <w:t>）</w:t>
      </w:r>
    </w:p>
    <w:p w14:paraId="01E15121" w14:textId="3F155F5C" w:rsidR="0041775D" w:rsidRDefault="0041775D" w:rsidP="0041775D">
      <w:pPr>
        <w:rPr>
          <w:rFonts w:ascii="仿宋_GB2312" w:eastAsia="仿宋_GB2312"/>
          <w:sz w:val="32"/>
          <w:szCs w:val="32"/>
        </w:rPr>
      </w:pPr>
    </w:p>
    <w:p w14:paraId="3BF202E1" w14:textId="77777777" w:rsidR="0041775D" w:rsidRPr="001B471D" w:rsidRDefault="0041775D" w:rsidP="0041775D">
      <w:pPr>
        <w:jc w:val="center"/>
        <w:rPr>
          <w:rFonts w:eastAsia="方正大标宋简体"/>
          <w:b/>
          <w:bCs/>
          <w:color w:val="000000"/>
          <w:kern w:val="0"/>
          <w:sz w:val="36"/>
          <w:szCs w:val="36"/>
        </w:rPr>
      </w:pPr>
      <w:r w:rsidRPr="001B471D">
        <w:rPr>
          <w:rFonts w:eastAsia="方正大标宋简体" w:hint="eastAsia"/>
          <w:b/>
          <w:bCs/>
          <w:color w:val="000000"/>
          <w:kern w:val="0"/>
          <w:sz w:val="36"/>
          <w:szCs w:val="36"/>
        </w:rPr>
        <w:t>学校组织参加党史学习教育省委宣讲团宣讲报告</w:t>
      </w:r>
    </w:p>
    <w:p w14:paraId="4E654BCE" w14:textId="77777777" w:rsidR="0041775D" w:rsidRPr="001B471D" w:rsidRDefault="0041775D" w:rsidP="0041775D">
      <w:pPr>
        <w:jc w:val="center"/>
        <w:rPr>
          <w:rFonts w:eastAsia="方正大标宋简体"/>
          <w:b/>
          <w:bCs/>
          <w:color w:val="000000"/>
          <w:kern w:val="0"/>
          <w:sz w:val="36"/>
          <w:szCs w:val="36"/>
        </w:rPr>
      </w:pPr>
      <w:r w:rsidRPr="001B471D">
        <w:rPr>
          <w:rFonts w:eastAsia="方正大标宋简体" w:hint="eastAsia"/>
          <w:b/>
          <w:bCs/>
          <w:color w:val="000000"/>
          <w:kern w:val="0"/>
          <w:sz w:val="36"/>
          <w:szCs w:val="36"/>
        </w:rPr>
        <w:t>视频会议</w:t>
      </w:r>
    </w:p>
    <w:p w14:paraId="1F19F50E" w14:textId="77777777" w:rsidR="0041775D" w:rsidRDefault="0041775D" w:rsidP="0041775D">
      <w:pPr>
        <w:ind w:firstLineChars="200" w:firstLine="640"/>
        <w:rPr>
          <w:rFonts w:ascii="仿宋_GB2312" w:eastAsia="仿宋_GB2312"/>
          <w:sz w:val="32"/>
          <w:szCs w:val="32"/>
        </w:rPr>
      </w:pPr>
      <w:r w:rsidRPr="0029294D">
        <w:rPr>
          <w:rFonts w:ascii="仿宋_GB2312" w:eastAsia="仿宋_GB2312" w:hint="eastAsia"/>
          <w:sz w:val="32"/>
          <w:szCs w:val="32"/>
        </w:rPr>
        <w:t>4月6日</w:t>
      </w:r>
      <w:r>
        <w:rPr>
          <w:rFonts w:ascii="仿宋_GB2312" w:eastAsia="仿宋_GB2312" w:hint="eastAsia"/>
          <w:sz w:val="32"/>
          <w:szCs w:val="32"/>
        </w:rPr>
        <w:t>，学校</w:t>
      </w:r>
      <w:r w:rsidRPr="0029294D">
        <w:rPr>
          <w:rFonts w:ascii="仿宋_GB2312" w:eastAsia="仿宋_GB2312" w:hint="eastAsia"/>
          <w:sz w:val="32"/>
          <w:szCs w:val="32"/>
        </w:rPr>
        <w:t>组织参加了省委教育工委组织的党史学习教育省委宣讲团宣讲报告视频会议。省委宣讲团成员、省委党校（安徽行政学院）党史党建教研部主任郝欣富作党史学习教育宣讲报告。省委教育工委书记钱桂仑主持报告会</w:t>
      </w:r>
      <w:r>
        <w:rPr>
          <w:rFonts w:ascii="仿宋_GB2312" w:eastAsia="仿宋_GB2312" w:hint="eastAsia"/>
          <w:sz w:val="32"/>
          <w:szCs w:val="32"/>
        </w:rPr>
        <w:t>并讲话</w:t>
      </w:r>
      <w:r w:rsidRPr="0029294D">
        <w:rPr>
          <w:rFonts w:ascii="仿宋_GB2312" w:eastAsia="仿宋_GB2312" w:hint="eastAsia"/>
          <w:sz w:val="32"/>
          <w:szCs w:val="32"/>
        </w:rPr>
        <w:t>。</w:t>
      </w:r>
      <w:r>
        <w:rPr>
          <w:rFonts w:ascii="仿宋_GB2312" w:eastAsia="仿宋_GB2312" w:hint="eastAsia"/>
          <w:sz w:val="32"/>
          <w:szCs w:val="32"/>
        </w:rPr>
        <w:t>会议强调，</w:t>
      </w:r>
      <w:r w:rsidRPr="0029294D">
        <w:rPr>
          <w:rFonts w:ascii="仿宋_GB2312" w:eastAsia="仿宋_GB2312" w:hint="eastAsia"/>
          <w:sz w:val="32"/>
          <w:szCs w:val="32"/>
        </w:rPr>
        <w:t>各地各校主要负责同志要亲自抓，各级党史学习教育领导小组要加强指导，党员领导干部要带头学习研究，带头宣传贯彻，带头抓好工作落实。</w:t>
      </w:r>
      <w:r w:rsidRPr="0051575F">
        <w:rPr>
          <w:rFonts w:ascii="仿宋_GB2312" w:eastAsia="仿宋_GB2312" w:hint="eastAsia"/>
          <w:sz w:val="32"/>
          <w:szCs w:val="32"/>
        </w:rPr>
        <w:t>视频会议后</w:t>
      </w:r>
      <w:r>
        <w:rPr>
          <w:rFonts w:ascii="仿宋_GB2312" w:eastAsia="仿宋_GB2312" w:hint="eastAsia"/>
          <w:sz w:val="32"/>
          <w:szCs w:val="32"/>
        </w:rPr>
        <w:t>，</w:t>
      </w:r>
      <w:r w:rsidRPr="00F140CC">
        <w:rPr>
          <w:rFonts w:ascii="仿宋_GB2312" w:eastAsia="仿宋_GB2312" w:hint="eastAsia"/>
          <w:sz w:val="32"/>
          <w:szCs w:val="32"/>
        </w:rPr>
        <w:t>纪委书记曹灯明</w:t>
      </w:r>
      <w:r>
        <w:rPr>
          <w:rFonts w:ascii="仿宋_GB2312" w:eastAsia="仿宋_GB2312" w:hint="eastAsia"/>
          <w:sz w:val="32"/>
          <w:szCs w:val="32"/>
        </w:rPr>
        <w:t>传达</w:t>
      </w:r>
      <w:r w:rsidRPr="00E90290">
        <w:rPr>
          <w:rFonts w:ascii="仿宋_GB2312" w:eastAsia="仿宋_GB2312" w:hint="eastAsia"/>
          <w:sz w:val="32"/>
          <w:szCs w:val="32"/>
        </w:rPr>
        <w:t>省纪委《关于杨波同志严重违纪违法问题及其教训警示的通报》，要求以案示警，引以为戒，严于律己。</w:t>
      </w:r>
      <w:r>
        <w:rPr>
          <w:rFonts w:ascii="仿宋_GB2312" w:eastAsia="仿宋_GB2312" w:hint="eastAsia"/>
          <w:sz w:val="32"/>
          <w:szCs w:val="32"/>
        </w:rPr>
        <w:t>（</w:t>
      </w:r>
      <w:r w:rsidRPr="00820E13">
        <w:rPr>
          <w:rFonts w:ascii="仿宋_GB2312" w:eastAsia="仿宋_GB2312" w:hint="eastAsia"/>
          <w:sz w:val="32"/>
          <w:szCs w:val="32"/>
        </w:rPr>
        <w:t>党委宣传部</w:t>
      </w:r>
      <w:r>
        <w:rPr>
          <w:rFonts w:ascii="仿宋_GB2312" w:eastAsia="仿宋_GB2312" w:hint="eastAsia"/>
          <w:sz w:val="32"/>
          <w:szCs w:val="32"/>
        </w:rPr>
        <w:t>）</w:t>
      </w:r>
    </w:p>
    <w:p w14:paraId="1350AC06" w14:textId="15F24042" w:rsidR="0041775D" w:rsidRPr="001B471D" w:rsidRDefault="0041775D" w:rsidP="0041775D">
      <w:pPr>
        <w:rPr>
          <w:rFonts w:ascii="仿宋_GB2312" w:eastAsia="仿宋_GB2312"/>
          <w:sz w:val="32"/>
          <w:szCs w:val="32"/>
        </w:rPr>
      </w:pPr>
    </w:p>
    <w:p w14:paraId="18E42671" w14:textId="77777777" w:rsidR="0041775D" w:rsidRDefault="0041775D" w:rsidP="0041775D">
      <w:pPr>
        <w:jc w:val="center"/>
        <w:rPr>
          <w:rFonts w:eastAsia="方正大标宋简体"/>
          <w:b/>
          <w:bCs/>
          <w:color w:val="000000"/>
          <w:kern w:val="0"/>
          <w:sz w:val="36"/>
          <w:szCs w:val="36"/>
        </w:rPr>
      </w:pPr>
      <w:bookmarkStart w:id="3" w:name="_Hlk69110111"/>
      <w:r w:rsidRPr="0029294D">
        <w:rPr>
          <w:rFonts w:eastAsia="方正大标宋简体" w:hint="eastAsia"/>
          <w:b/>
          <w:bCs/>
          <w:color w:val="000000"/>
          <w:kern w:val="0"/>
          <w:sz w:val="36"/>
          <w:szCs w:val="36"/>
        </w:rPr>
        <w:t>学校党史学习教育专题网站开通</w:t>
      </w:r>
    </w:p>
    <w:bookmarkEnd w:id="3"/>
    <w:p w14:paraId="4CFD0782" w14:textId="3C05A120" w:rsidR="0041775D" w:rsidRPr="00A232FB" w:rsidRDefault="0041775D" w:rsidP="0041775D">
      <w:pPr>
        <w:ind w:firstLineChars="200" w:firstLine="640"/>
        <w:rPr>
          <w:rFonts w:ascii="仿宋_GB2312" w:eastAsia="仿宋_GB2312"/>
          <w:sz w:val="32"/>
          <w:szCs w:val="32"/>
        </w:rPr>
      </w:pPr>
      <w:r w:rsidRPr="0029294D">
        <w:rPr>
          <w:rFonts w:ascii="仿宋_GB2312" w:eastAsia="仿宋_GB2312" w:hint="eastAsia"/>
          <w:sz w:val="32"/>
          <w:szCs w:val="32"/>
        </w:rPr>
        <w:t>为贯彻落实中央关于党史学习教育重大决策部署和省委、省委教育工委党史学习教育工作要求，扎实开展党史学</w:t>
      </w:r>
      <w:r w:rsidRPr="0029294D">
        <w:rPr>
          <w:rFonts w:ascii="仿宋_GB2312" w:eastAsia="仿宋_GB2312" w:hint="eastAsia"/>
          <w:sz w:val="32"/>
          <w:szCs w:val="32"/>
        </w:rPr>
        <w:lastRenderedPageBreak/>
        <w:t>习教育，形成浓厚学习氛围，学校党史学习教育专题网站于近日正式开通。专题网站设置“学习动态”“重要精神”“学习资料”“六微展示”“基层动态”“重要链接”等6个栏目。</w:t>
      </w:r>
      <w:r>
        <w:rPr>
          <w:rFonts w:ascii="仿宋_GB2312" w:eastAsia="仿宋_GB2312" w:hint="eastAsia"/>
          <w:sz w:val="32"/>
          <w:szCs w:val="32"/>
        </w:rPr>
        <w:t>（</w:t>
      </w:r>
      <w:r w:rsidRPr="0029294D">
        <w:rPr>
          <w:rFonts w:ascii="仿宋_GB2312" w:eastAsia="仿宋_GB2312" w:hint="eastAsia"/>
          <w:sz w:val="32"/>
          <w:szCs w:val="32"/>
        </w:rPr>
        <w:t>党委宣传部</w:t>
      </w:r>
      <w:r>
        <w:rPr>
          <w:rFonts w:ascii="仿宋_GB2312" w:eastAsia="仿宋_GB2312" w:hint="eastAsia"/>
          <w:sz w:val="32"/>
          <w:szCs w:val="32"/>
        </w:rPr>
        <w:t>）</w:t>
      </w:r>
    </w:p>
    <w:p w14:paraId="5600F7B6" w14:textId="398067A5" w:rsidR="00A90A12" w:rsidRDefault="00A90A12" w:rsidP="00A90A12">
      <w:pPr>
        <w:ind w:firstLineChars="200" w:firstLine="640"/>
        <w:rPr>
          <w:rFonts w:eastAsia="仿宋_GB2312"/>
          <w:sz w:val="32"/>
          <w:szCs w:val="32"/>
        </w:rPr>
      </w:pPr>
    </w:p>
    <w:p w14:paraId="172F9E1C" w14:textId="77777777" w:rsidR="001435F8" w:rsidRDefault="00CF3A9B" w:rsidP="001435F8">
      <w:pPr>
        <w:jc w:val="center"/>
        <w:rPr>
          <w:rFonts w:eastAsia="方正大标宋简体"/>
          <w:b/>
          <w:bCs/>
          <w:color w:val="000000"/>
          <w:kern w:val="0"/>
          <w:sz w:val="36"/>
          <w:szCs w:val="36"/>
        </w:rPr>
      </w:pPr>
      <w:bookmarkStart w:id="4" w:name="_Hlk75788575"/>
      <w:r w:rsidRPr="001435F8">
        <w:rPr>
          <w:rFonts w:eastAsia="方正大标宋简体" w:hint="eastAsia"/>
          <w:b/>
          <w:bCs/>
          <w:color w:val="000000"/>
          <w:kern w:val="0"/>
          <w:sz w:val="36"/>
          <w:szCs w:val="36"/>
        </w:rPr>
        <w:t>化学与材料科学学院党委举办专场招聘会</w:t>
      </w:r>
    </w:p>
    <w:p w14:paraId="0E15018E" w14:textId="26DD69C6" w:rsidR="00CF3A9B" w:rsidRPr="001435F8" w:rsidRDefault="00CF3A9B" w:rsidP="001435F8">
      <w:pPr>
        <w:jc w:val="center"/>
        <w:rPr>
          <w:rFonts w:eastAsia="方正大标宋简体"/>
          <w:b/>
          <w:bCs/>
          <w:color w:val="000000"/>
          <w:kern w:val="0"/>
          <w:sz w:val="36"/>
          <w:szCs w:val="36"/>
        </w:rPr>
      </w:pPr>
      <w:r w:rsidRPr="001435F8">
        <w:rPr>
          <w:rFonts w:eastAsia="方正大标宋简体" w:hint="eastAsia"/>
          <w:b/>
          <w:bCs/>
          <w:color w:val="000000"/>
          <w:kern w:val="0"/>
          <w:sz w:val="36"/>
          <w:szCs w:val="36"/>
        </w:rPr>
        <w:t>为毕业生送“岗”上门</w:t>
      </w:r>
    </w:p>
    <w:bookmarkEnd w:id="4"/>
    <w:p w14:paraId="29E12C7B" w14:textId="78CC8729" w:rsidR="00CF3A9B" w:rsidRPr="001435F8" w:rsidRDefault="001435F8" w:rsidP="001435F8">
      <w:pPr>
        <w:ind w:firstLineChars="200" w:firstLine="640"/>
        <w:rPr>
          <w:rFonts w:ascii="仿宋_GB2312" w:eastAsia="仿宋_GB2312"/>
          <w:sz w:val="32"/>
          <w:szCs w:val="32"/>
        </w:rPr>
      </w:pPr>
      <w:r w:rsidRPr="001435F8">
        <w:rPr>
          <w:rFonts w:ascii="仿宋_GB2312" w:eastAsia="仿宋_GB2312" w:hint="eastAsia"/>
          <w:sz w:val="32"/>
          <w:szCs w:val="32"/>
        </w:rPr>
        <w:t>为切实</w:t>
      </w:r>
      <w:r>
        <w:rPr>
          <w:rFonts w:ascii="仿宋_GB2312" w:eastAsia="仿宋_GB2312" w:hint="eastAsia"/>
          <w:sz w:val="32"/>
          <w:szCs w:val="32"/>
        </w:rPr>
        <w:t>推进</w:t>
      </w:r>
      <w:r w:rsidRPr="001435F8">
        <w:rPr>
          <w:rFonts w:ascii="仿宋_GB2312" w:eastAsia="仿宋_GB2312" w:hint="eastAsia"/>
          <w:sz w:val="32"/>
          <w:szCs w:val="32"/>
        </w:rPr>
        <w:t>“学党史，办实事，服务学生促就业”，化学与材料科学学院党委积极拓宽毕业生就业渠道，分别于3月19日、4月1日邀请上海英科医疗用品有限公司、安徽润岳科技有限责任公司、学大教育等就业单位</w:t>
      </w:r>
      <w:proofErr w:type="gramStart"/>
      <w:r w:rsidRPr="001435F8">
        <w:rPr>
          <w:rFonts w:ascii="仿宋_GB2312" w:eastAsia="仿宋_GB2312" w:hint="eastAsia"/>
          <w:sz w:val="32"/>
          <w:szCs w:val="32"/>
        </w:rPr>
        <w:t>来化材学院</w:t>
      </w:r>
      <w:proofErr w:type="gramEnd"/>
      <w:r w:rsidRPr="001435F8">
        <w:rPr>
          <w:rFonts w:ascii="仿宋_GB2312" w:eastAsia="仿宋_GB2312" w:hint="eastAsia"/>
          <w:sz w:val="32"/>
          <w:szCs w:val="32"/>
        </w:rPr>
        <w:t>开展专场招聘和宣讲活动</w:t>
      </w:r>
      <w:r>
        <w:rPr>
          <w:rFonts w:ascii="仿宋_GB2312" w:eastAsia="仿宋_GB2312" w:hint="eastAsia"/>
          <w:sz w:val="32"/>
          <w:szCs w:val="32"/>
        </w:rPr>
        <w:t>，</w:t>
      </w:r>
      <w:r w:rsidRPr="001435F8">
        <w:rPr>
          <w:rFonts w:ascii="仿宋_GB2312" w:eastAsia="仿宋_GB2312" w:hint="eastAsia"/>
          <w:sz w:val="32"/>
          <w:szCs w:val="32"/>
        </w:rPr>
        <w:t>为学院2021届各专业本科及研究生毕业生提供近100个就业岗位，涉及化学类、化工类、医药类、教育类等多个行业。</w:t>
      </w:r>
      <w:r>
        <w:rPr>
          <w:rFonts w:ascii="仿宋_GB2312" w:eastAsia="仿宋_GB2312" w:hint="eastAsia"/>
          <w:sz w:val="32"/>
          <w:szCs w:val="32"/>
        </w:rPr>
        <w:t>（</w:t>
      </w:r>
      <w:r w:rsidRPr="001435F8">
        <w:rPr>
          <w:rFonts w:ascii="仿宋_GB2312" w:eastAsia="仿宋_GB2312" w:hint="eastAsia"/>
          <w:sz w:val="32"/>
          <w:szCs w:val="32"/>
        </w:rPr>
        <w:t>化学与材料科学学院</w:t>
      </w:r>
      <w:r>
        <w:rPr>
          <w:rFonts w:ascii="仿宋_GB2312" w:eastAsia="仿宋_GB2312" w:hint="eastAsia"/>
          <w:sz w:val="32"/>
          <w:szCs w:val="32"/>
        </w:rPr>
        <w:t>）</w:t>
      </w:r>
    </w:p>
    <w:sectPr w:rsidR="00CF3A9B" w:rsidRPr="001435F8" w:rsidSect="00D03A01">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DD69E" w14:textId="77777777" w:rsidR="00C21768" w:rsidRDefault="00C21768" w:rsidP="00A90A12">
      <w:r>
        <w:separator/>
      </w:r>
    </w:p>
  </w:endnote>
  <w:endnote w:type="continuationSeparator" w:id="0">
    <w:p w14:paraId="1265EBEF" w14:textId="77777777" w:rsidR="00C21768" w:rsidRDefault="00C21768" w:rsidP="00A9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隶二简体">
    <w:panose1 w:val="02010601030101010101"/>
    <w:charset w:val="86"/>
    <w:family w:val="auto"/>
    <w:pitch w:val="variable"/>
    <w:sig w:usb0="00000001" w:usb1="080E0000" w:usb2="00000010" w:usb3="00000000" w:csb0="00040000" w:csb1="00000000"/>
  </w:font>
  <w:font w:name="方正启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148604"/>
      <w:docPartObj>
        <w:docPartGallery w:val="Page Numbers (Bottom of Page)"/>
        <w:docPartUnique/>
      </w:docPartObj>
    </w:sdtPr>
    <w:sdtContent>
      <w:p w14:paraId="5B87B878" w14:textId="6613566B" w:rsidR="00D03A01" w:rsidRDefault="00D03A01">
        <w:pPr>
          <w:pStyle w:val="a5"/>
          <w:jc w:val="center"/>
        </w:pPr>
        <w:r>
          <w:fldChar w:fldCharType="begin"/>
        </w:r>
        <w:r>
          <w:instrText>PAGE   \* MERGEFORMAT</w:instrText>
        </w:r>
        <w:r>
          <w:fldChar w:fldCharType="separate"/>
        </w:r>
        <w:r>
          <w:rPr>
            <w:lang w:val="zh-CN"/>
          </w:rPr>
          <w:t>2</w:t>
        </w:r>
        <w:r>
          <w:fldChar w:fldCharType="end"/>
        </w:r>
      </w:p>
    </w:sdtContent>
  </w:sdt>
  <w:p w14:paraId="00E5BBE7" w14:textId="77777777" w:rsidR="00D03A01" w:rsidRDefault="00D03A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8DD57" w14:textId="77777777" w:rsidR="00C21768" w:rsidRDefault="00C21768" w:rsidP="00A90A12">
      <w:r>
        <w:separator/>
      </w:r>
    </w:p>
  </w:footnote>
  <w:footnote w:type="continuationSeparator" w:id="0">
    <w:p w14:paraId="41549976" w14:textId="77777777" w:rsidR="00C21768" w:rsidRDefault="00C21768" w:rsidP="00A90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C73B0"/>
    <w:multiLevelType w:val="multilevel"/>
    <w:tmpl w:val="32F68E7E"/>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8D24503"/>
    <w:multiLevelType w:val="multilevel"/>
    <w:tmpl w:val="3E603432"/>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342201C"/>
    <w:multiLevelType w:val="multilevel"/>
    <w:tmpl w:val="3342201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71"/>
    <w:rsid w:val="001435F8"/>
    <w:rsid w:val="00220814"/>
    <w:rsid w:val="0041775D"/>
    <w:rsid w:val="004538C3"/>
    <w:rsid w:val="004863BD"/>
    <w:rsid w:val="00543383"/>
    <w:rsid w:val="005A129A"/>
    <w:rsid w:val="00A90A12"/>
    <w:rsid w:val="00C21768"/>
    <w:rsid w:val="00C851FB"/>
    <w:rsid w:val="00CF3A9B"/>
    <w:rsid w:val="00D03A01"/>
    <w:rsid w:val="00D04871"/>
    <w:rsid w:val="00E71FFA"/>
    <w:rsid w:val="00E93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1C8F6"/>
  <w15:chartTrackingRefBased/>
  <w15:docId w15:val="{31DAA929-5F2E-4C35-83DA-15E63F2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0A1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0A12"/>
    <w:rPr>
      <w:sz w:val="18"/>
      <w:szCs w:val="18"/>
    </w:rPr>
  </w:style>
  <w:style w:type="paragraph" w:styleId="a5">
    <w:name w:val="footer"/>
    <w:basedOn w:val="a"/>
    <w:link w:val="a6"/>
    <w:uiPriority w:val="99"/>
    <w:unhideWhenUsed/>
    <w:rsid w:val="00A90A12"/>
    <w:pPr>
      <w:tabs>
        <w:tab w:val="center" w:pos="4153"/>
        <w:tab w:val="right" w:pos="8306"/>
      </w:tabs>
      <w:snapToGrid w:val="0"/>
      <w:jc w:val="left"/>
    </w:pPr>
    <w:rPr>
      <w:sz w:val="18"/>
      <w:szCs w:val="18"/>
    </w:rPr>
  </w:style>
  <w:style w:type="character" w:customStyle="1" w:styleId="a6">
    <w:name w:val="页脚 字符"/>
    <w:basedOn w:val="a0"/>
    <w:link w:val="a5"/>
    <w:uiPriority w:val="99"/>
    <w:rsid w:val="00A90A12"/>
    <w:rPr>
      <w:sz w:val="18"/>
      <w:szCs w:val="18"/>
    </w:rPr>
  </w:style>
  <w:style w:type="paragraph" w:styleId="a7">
    <w:name w:val="List Paragraph"/>
    <w:basedOn w:val="a"/>
    <w:uiPriority w:val="34"/>
    <w:qFormat/>
    <w:rsid w:val="00C851F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FB795-CC29-403D-8CA2-8640A7ED3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唐燕飞</dc:creator>
  <cp:keywords/>
  <dc:description/>
  <cp:lastModifiedBy>唐燕飞</cp:lastModifiedBy>
  <cp:revision>9</cp:revision>
  <dcterms:created xsi:type="dcterms:W3CDTF">2021-06-22T02:48:00Z</dcterms:created>
  <dcterms:modified xsi:type="dcterms:W3CDTF">2021-06-28T08:36:00Z</dcterms:modified>
</cp:coreProperties>
</file>