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宋体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  <w:t>2017年新增硕导培训请假名单</w:t>
      </w:r>
    </w:p>
    <w:p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</w:pPr>
    </w:p>
    <w:p>
      <w:pPr>
        <w:jc w:val="left"/>
        <w:rPr>
          <w:rFonts w:hint="eastAsia" w:ascii="Arial" w:hAnsi="Arial" w:eastAsia="宋体" w:cs="Arial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外国语学院：魏泓</w:t>
      </w:r>
    </w:p>
    <w:p>
      <w:pPr>
        <w:jc w:val="left"/>
        <w:rPr>
          <w:rFonts w:hint="eastAsia" w:ascii="Arial" w:hAnsi="Arial" w:eastAsia="宋体" w:cs="Arial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历史与社会学院：李军全</w:t>
      </w:r>
    </w:p>
    <w:p>
      <w:pPr>
        <w:jc w:val="left"/>
        <w:rPr>
          <w:rFonts w:hint="eastAsia" w:ascii="Arial" w:hAnsi="Arial" w:eastAsia="宋体" w:cs="Arial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文学院：徐明英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5624D"/>
    <w:rsid w:val="0905624D"/>
    <w:rsid w:val="36825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2019-03-01T08:30:00Z</dcterms:created>
  <dc:creator>竹岸疏花</dc:creator>
  <cp:lastModifiedBy>竹岸疏花</cp:lastModifiedBy>
  <dcterms:modified xsi:type="dcterms:W3CDTF">2019-03-01T08:32:31Z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