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E0" w:rsidRPr="002478E0" w:rsidRDefault="002478E0" w:rsidP="002478E0">
      <w:pPr>
        <w:rPr>
          <w:rFonts w:hint="eastAsia"/>
          <w:b/>
          <w:bCs/>
          <w:sz w:val="28"/>
          <w:szCs w:val="28"/>
        </w:rPr>
      </w:pPr>
      <w:r w:rsidRPr="002478E0">
        <w:rPr>
          <w:rFonts w:hint="eastAsia"/>
          <w:b/>
          <w:bCs/>
          <w:sz w:val="28"/>
          <w:szCs w:val="28"/>
        </w:rPr>
        <w:t>附件：</w:t>
      </w:r>
    </w:p>
    <w:p w:rsidR="00203F27" w:rsidRDefault="00AF2C3F">
      <w:pPr>
        <w:jc w:val="center"/>
      </w:pPr>
      <w:bookmarkStart w:id="0" w:name="_GoBack"/>
      <w:r>
        <w:rPr>
          <w:rFonts w:hint="eastAsia"/>
          <w:b/>
          <w:bCs/>
          <w:sz w:val="44"/>
          <w:szCs w:val="44"/>
        </w:rPr>
        <w:t>淮北师范大学</w:t>
      </w:r>
      <w:r>
        <w:rPr>
          <w:rFonts w:hint="eastAsia"/>
          <w:b/>
          <w:bCs/>
          <w:sz w:val="44"/>
          <w:szCs w:val="44"/>
        </w:rPr>
        <w:t>2023</w:t>
      </w:r>
      <w:r>
        <w:rPr>
          <w:rFonts w:hint="eastAsia"/>
          <w:b/>
          <w:bCs/>
          <w:sz w:val="44"/>
          <w:szCs w:val="44"/>
        </w:rPr>
        <w:t>年网络思政研究项目</w:t>
      </w:r>
      <w:r w:rsidR="002478E0">
        <w:rPr>
          <w:rFonts w:hint="eastAsia"/>
          <w:b/>
          <w:bCs/>
          <w:sz w:val="44"/>
          <w:szCs w:val="44"/>
        </w:rPr>
        <w:t>拟</w:t>
      </w:r>
      <w:r>
        <w:rPr>
          <w:rFonts w:hint="eastAsia"/>
          <w:b/>
          <w:bCs/>
          <w:sz w:val="44"/>
          <w:szCs w:val="44"/>
        </w:rPr>
        <w:t>立项名单</w:t>
      </w:r>
    </w:p>
    <w:bookmarkEnd w:id="0"/>
    <w:p w:rsidR="00203F27" w:rsidRDefault="00203F27"/>
    <w:tbl>
      <w:tblPr>
        <w:tblStyle w:val="a3"/>
        <w:tblW w:w="1222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5454"/>
        <w:gridCol w:w="1212"/>
        <w:gridCol w:w="3664"/>
        <w:gridCol w:w="1185"/>
      </w:tblGrid>
      <w:tr w:rsidR="002478E0" w:rsidTr="002478E0">
        <w:trPr>
          <w:trHeight w:val="327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项目负责人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项目组成员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项目类别</w:t>
            </w:r>
          </w:p>
        </w:tc>
      </w:tr>
      <w:tr w:rsidR="002478E0" w:rsidTr="002478E0">
        <w:trPr>
          <w:trHeight w:val="327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短视频盛行背景下高校思想政治教育工作创新研究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闻波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马东、王小蕾、董赛微、刘旭东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重点项目</w:t>
            </w:r>
          </w:p>
        </w:tc>
      </w:tr>
      <w:tr w:rsidR="002478E0" w:rsidTr="002478E0">
        <w:trPr>
          <w:trHeight w:val="327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机遇与挑战—信息时代网络舆情对高校思想政治教育影响及对策研究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王玉川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崔凤梅、储常胜、孟高旺、朱莉、郭倩文、张杨、徐郑杨、李嘉琪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重点项目</w:t>
            </w:r>
          </w:p>
        </w:tc>
      </w:tr>
      <w:tr w:rsidR="002478E0" w:rsidTr="002478E0">
        <w:trPr>
          <w:trHeight w:val="327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信息时代高校学生网络舆情的生成逻辑与防范化解研究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张倩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王嘉炜、谢红霞、范荣荣、刘瑞莲、赵欣雅、毛樱茜、赵文雅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重点项目</w:t>
            </w:r>
          </w:p>
        </w:tc>
      </w:tr>
      <w:tr w:rsidR="002478E0" w:rsidTr="002478E0">
        <w:trPr>
          <w:trHeight w:val="342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高校“大思政”格局中“微思政”协同育人模式研究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徐小雪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王嘉炜、谢红霞、刘瑞莲、陈敬敏、徐萍莉、夏季祖、张启华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重点项目</w:t>
            </w:r>
          </w:p>
        </w:tc>
      </w:tr>
      <w:tr w:rsidR="002478E0" w:rsidTr="002478E0">
        <w:trPr>
          <w:trHeight w:val="342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“三全育人”视角下基于易班平台的网络协同育人机制研究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王运芳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 w:rsidP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吴守宝、陶明星、周煜婕、陆征、杨孙艳、方静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重点项目</w:t>
            </w:r>
          </w:p>
        </w:tc>
      </w:tr>
      <w:tr w:rsidR="002478E0" w:rsidTr="002478E0">
        <w:trPr>
          <w:trHeight w:val="342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网络社交“圈层化”对大学生的影响及教育对策研究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白静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谷凤艳、谢天勇、王骆琳、王雅婷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2478E0" w:rsidTr="002478E0">
        <w:trPr>
          <w:trHeight w:val="342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立德树人视域下高校辅导员网络意识形态引领力提升路径探究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刘瑞莲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王嘉炜、谢红霞、张倩、徐小雪、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夏一彤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2478E0" w:rsidTr="002478E0">
        <w:trPr>
          <w:trHeight w:val="342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信息时代高校学生网络舆情的生成逻辑</w:t>
            </w:r>
          </w:p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与防范化解研究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孟祥武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张国远、周永麟、李鑫、王亚、李亚菲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2478E0" w:rsidTr="002478E0">
        <w:trPr>
          <w:trHeight w:val="342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新媒体时代高校网络舆情特点与思想政治工作研究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谢腾飞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苏先锋、雷新强、李文文、张悦、汪浩、李宜芳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2478E0" w:rsidTr="002478E0">
        <w:trPr>
          <w:trHeight w:val="342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大思政课背景下网络思政教育实践研究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周勋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鹿荣建、刘兆宇、杨光垒、李巧巧、李庆成、唐燕飞、吴秀娟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2478E0" w:rsidTr="002478E0">
        <w:trPr>
          <w:trHeight w:val="342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高校辅导员视角下学生网络舆情的生成路径与防范化解研究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鹿淋淋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杨振兴、朱丽丽、李俊峰、何露、雷晨晨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2478E0" w:rsidTr="002478E0">
        <w:trPr>
          <w:trHeight w:val="342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辅导员网络意识形态引领力研究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崔人元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谷凤艳、高再兰、谢天勇、谷超、朱安龙、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晏佳轩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一般项目</w:t>
            </w:r>
          </w:p>
        </w:tc>
      </w:tr>
      <w:tr w:rsidR="002478E0" w:rsidTr="002478E0">
        <w:trPr>
          <w:trHeight w:val="342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信息时代高校学生网络舆情的生成逻辑与防范化解研究——以皖北地区高校为例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梁倚天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李永胜、张美丽、胡天佼、高伟豪、王一鹏、常玉靖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2478E0" w:rsidTr="002478E0">
        <w:trPr>
          <w:trHeight w:val="342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网络舆论对大学生主流意识形态认同引导机制研究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刘祥茂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卢迪、蔺红春、唐燕飞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2478E0" w:rsidTr="002478E0">
        <w:trPr>
          <w:trHeight w:val="342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基于高校微信公众号的“微思政”教育模式探究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王倩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张云、许颖、杜梦婕、王梦阳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8E0" w:rsidRDefault="00247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一般项目</w:t>
            </w:r>
          </w:p>
        </w:tc>
      </w:tr>
    </w:tbl>
    <w:p w:rsidR="00203F27" w:rsidRDefault="00203F27">
      <w:pPr>
        <w:sectPr w:rsidR="00203F2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203F27" w:rsidRDefault="00203F27">
      <w:pPr>
        <w:sectPr w:rsidR="00203F2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203F27" w:rsidRDefault="00203F27"/>
    <w:sectPr w:rsidR="00203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C3F" w:rsidRDefault="00AF2C3F" w:rsidP="002478E0">
      <w:r>
        <w:separator/>
      </w:r>
    </w:p>
  </w:endnote>
  <w:endnote w:type="continuationSeparator" w:id="0">
    <w:p w:rsidR="00AF2C3F" w:rsidRDefault="00AF2C3F" w:rsidP="0024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C3F" w:rsidRDefault="00AF2C3F" w:rsidP="002478E0">
      <w:r>
        <w:separator/>
      </w:r>
    </w:p>
  </w:footnote>
  <w:footnote w:type="continuationSeparator" w:id="0">
    <w:p w:rsidR="00AF2C3F" w:rsidRDefault="00AF2C3F" w:rsidP="00247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27"/>
    <w:rsid w:val="00203F27"/>
    <w:rsid w:val="002478E0"/>
    <w:rsid w:val="00A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069147"/>
  <w15:docId w15:val="{7C72AD1C-7EC4-463F-9453-0AB338DA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47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478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47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478E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139</Words>
  <Characters>796</Characters>
  <Application>Microsoft Office Word</Application>
  <DocSecurity>0</DocSecurity>
  <Lines>6</Lines>
  <Paragraphs>1</Paragraphs>
  <ScaleCrop>false</ScaleCrop>
  <Company>Organization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</dc:creator>
  <cp:lastModifiedBy>仇多利</cp:lastModifiedBy>
  <cp:revision>1</cp:revision>
  <dcterms:created xsi:type="dcterms:W3CDTF">2023-09-06T12:52:00Z</dcterms:created>
  <dcterms:modified xsi:type="dcterms:W3CDTF">2023-09-08T02:52:00Z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2052-12.2.1</vt:lpwstr>
  </property>
  <property fmtid="{D5CDD505-2E9C-101B-9397-08002B2CF9AE}" pid="3" name="ICV">
    <vt:lpwstr>AE93F755D2591AAA7205F86475FE5279_31</vt:lpwstr>
  </property>
</Properties>
</file>